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0E" w:rsidRDefault="00812EB5" w:rsidP="00812EB5">
      <w:pPr>
        <w:pStyle w:val="Jednostka"/>
        <w:tabs>
          <w:tab w:val="center" w:pos="3928"/>
          <w:tab w:val="right" w:pos="7857"/>
        </w:tabs>
      </w:pPr>
      <w:r>
        <w:tab/>
      </w:r>
      <w:r>
        <w:tab/>
      </w:r>
      <w:r w:rsidR="005F5C0E">
        <w:rPr>
          <w:noProof/>
        </w:rPr>
        <w:drawing>
          <wp:anchor distT="0" distB="0" distL="114300" distR="114300" simplePos="0" relativeHeight="251661312" behindDoc="0" locked="0" layoutInCell="0" allowOverlap="0" wp14:anchorId="3B6F5BF6" wp14:editId="3A27B160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76DD" w:rsidRDefault="00BA76DD" w:rsidP="005F5C0E">
      <w:pPr>
        <w:pStyle w:val="Jednostka"/>
        <w:jc w:val="right"/>
        <w:rPr>
          <w:color w:val="000000"/>
        </w:rPr>
      </w:pPr>
    </w:p>
    <w:p w:rsidR="009A282F" w:rsidRDefault="009A282F" w:rsidP="005F5C0E">
      <w:pPr>
        <w:pStyle w:val="Jednostka"/>
        <w:jc w:val="right"/>
        <w:rPr>
          <w:color w:val="000000"/>
        </w:rPr>
      </w:pPr>
    </w:p>
    <w:p w:rsidR="009A282F" w:rsidRDefault="009A282F" w:rsidP="005F5C0E">
      <w:pPr>
        <w:pStyle w:val="Jednostka"/>
        <w:jc w:val="right"/>
        <w:rPr>
          <w:rFonts w:ascii="Calibri Light" w:hAnsi="Calibri Light" w:cs="Calibri Light"/>
          <w:color w:val="000000"/>
          <w:sz w:val="22"/>
          <w:szCs w:val="22"/>
        </w:rPr>
      </w:pPr>
    </w:p>
    <w:p w:rsidR="005F5C0E" w:rsidRPr="004D1C20" w:rsidRDefault="005F5C0E" w:rsidP="005F5C0E">
      <w:pPr>
        <w:pStyle w:val="Jednostka"/>
        <w:jc w:val="right"/>
        <w:rPr>
          <w:rFonts w:ascii="Calibri Light" w:hAnsi="Calibri Light" w:cs="Calibri Light"/>
          <w:b/>
          <w:sz w:val="22"/>
          <w:szCs w:val="22"/>
        </w:rPr>
      </w:pPr>
      <w:r w:rsidRPr="004D1C20">
        <w:rPr>
          <w:rFonts w:ascii="Calibri Light" w:hAnsi="Calibri Light" w:cs="Calibri Light"/>
          <w:color w:val="000000"/>
          <w:sz w:val="22"/>
          <w:szCs w:val="22"/>
        </w:rPr>
        <w:t>Bydgoszcz,</w:t>
      </w:r>
      <w:r w:rsidR="00411CB1" w:rsidRPr="004D1C20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="003F7967">
        <w:rPr>
          <w:rFonts w:ascii="Calibri Light" w:hAnsi="Calibri Light" w:cs="Calibri Light"/>
          <w:color w:val="000000"/>
          <w:sz w:val="22"/>
          <w:szCs w:val="22"/>
        </w:rPr>
        <w:t>11</w:t>
      </w:r>
      <w:r w:rsidR="0024059F">
        <w:rPr>
          <w:rFonts w:ascii="Calibri Light" w:hAnsi="Calibri Light" w:cs="Calibri Light"/>
          <w:color w:val="000000"/>
          <w:sz w:val="22"/>
          <w:szCs w:val="22"/>
        </w:rPr>
        <w:t xml:space="preserve"> września</w:t>
      </w:r>
      <w:r w:rsidR="005515E2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="00041AF8">
        <w:rPr>
          <w:rFonts w:ascii="Calibri Light" w:hAnsi="Calibri Light" w:cs="Calibri Light"/>
          <w:color w:val="000000"/>
          <w:sz w:val="22"/>
          <w:szCs w:val="22"/>
        </w:rPr>
        <w:t>2025</w:t>
      </w:r>
      <w:r w:rsidR="004D1C20" w:rsidRPr="004D1C20">
        <w:rPr>
          <w:rFonts w:ascii="Calibri Light" w:hAnsi="Calibri Light" w:cs="Calibri Light"/>
          <w:color w:val="000000"/>
          <w:sz w:val="22"/>
          <w:szCs w:val="22"/>
        </w:rPr>
        <w:t xml:space="preserve"> r.</w:t>
      </w:r>
    </w:p>
    <w:p w:rsidR="004D1C20" w:rsidRPr="004D1C20" w:rsidRDefault="004D1C20" w:rsidP="004D1C20">
      <w:pPr>
        <w:pStyle w:val="Jednostka"/>
        <w:rPr>
          <w:rFonts w:ascii="Calibri Light" w:hAnsi="Calibri Light" w:cs="Calibri Light"/>
          <w:b/>
          <w:sz w:val="24"/>
        </w:rPr>
      </w:pPr>
      <w:r w:rsidRPr="004D1C20">
        <w:rPr>
          <w:rFonts w:ascii="Calibri Light" w:hAnsi="Calibri Light" w:cs="Calibri Light"/>
        </w:rPr>
        <w:t>Informacja prasowa</w:t>
      </w:r>
    </w:p>
    <w:p w:rsidR="00947D84" w:rsidRPr="00FE3D5B" w:rsidRDefault="00947D84" w:rsidP="00EF400B">
      <w:pPr>
        <w:pStyle w:val="Jednostka"/>
        <w:jc w:val="both"/>
        <w:rPr>
          <w:rFonts w:ascii="Calibri Light" w:eastAsiaTheme="minorHAnsi" w:hAnsi="Calibri Light" w:cs="Calibri Light"/>
          <w:color w:val="auto"/>
          <w:sz w:val="18"/>
          <w:szCs w:val="18"/>
          <w:lang w:eastAsia="en-US"/>
        </w:rPr>
      </w:pPr>
    </w:p>
    <w:p w:rsidR="003F7967" w:rsidRPr="00A04CFC" w:rsidRDefault="00A04CFC" w:rsidP="00A65E51">
      <w:pPr>
        <w:pStyle w:val="Jednostka"/>
        <w:rPr>
          <w:rFonts w:ascii="Calibri Light" w:hAnsi="Calibri Light" w:cs="Calibri Light"/>
          <w:b/>
          <w:color w:val="auto"/>
          <w:sz w:val="22"/>
          <w:szCs w:val="22"/>
        </w:rPr>
      </w:pPr>
      <w:r w:rsidRPr="00A04CFC">
        <w:rPr>
          <w:rFonts w:ascii="Calibri Light" w:hAnsi="Calibri Light" w:cs="Calibri Light"/>
          <w:b/>
          <w:color w:val="auto"/>
          <w:sz w:val="22"/>
          <w:szCs w:val="22"/>
        </w:rPr>
        <w:t>Planujesz przejście na em</w:t>
      </w:r>
      <w:r>
        <w:rPr>
          <w:rFonts w:ascii="Calibri Light" w:hAnsi="Calibri Light" w:cs="Calibri Light"/>
          <w:b/>
          <w:color w:val="auto"/>
          <w:sz w:val="22"/>
          <w:szCs w:val="22"/>
        </w:rPr>
        <w:t>eryturę. Terminy mają znaczenie</w:t>
      </w:r>
    </w:p>
    <w:p w:rsidR="002772F2" w:rsidRDefault="002772F2" w:rsidP="0017654C">
      <w:pPr>
        <w:pStyle w:val="Jednostka"/>
        <w:jc w:val="both"/>
        <w:rPr>
          <w:rFonts w:ascii="Calibri Light" w:hAnsi="Calibri Light" w:cs="Calibri Light"/>
          <w:b/>
          <w:color w:val="auto"/>
          <w:sz w:val="22"/>
          <w:szCs w:val="22"/>
        </w:rPr>
      </w:pPr>
    </w:p>
    <w:p w:rsidR="00E6000D" w:rsidRPr="002B650B" w:rsidRDefault="00E6000D" w:rsidP="0017654C">
      <w:pPr>
        <w:pStyle w:val="Jednostka"/>
        <w:jc w:val="both"/>
        <w:rPr>
          <w:rFonts w:ascii="Calibri Light" w:hAnsi="Calibri Light" w:cs="Calibri Light"/>
          <w:b/>
          <w:color w:val="auto"/>
          <w:sz w:val="22"/>
          <w:szCs w:val="22"/>
        </w:rPr>
      </w:pPr>
      <w:r w:rsidRPr="002B650B">
        <w:rPr>
          <w:rFonts w:ascii="Calibri Light" w:hAnsi="Calibri Light" w:cs="Calibri Light"/>
          <w:b/>
          <w:color w:val="auto"/>
          <w:sz w:val="22"/>
          <w:szCs w:val="22"/>
        </w:rPr>
        <w:t xml:space="preserve">Kiedy najlepiej przejść na emeryturę? Dzień i miesiąc złożenia wniosku mogą przesądzić o tym, ile pieniędzy co miesiąc trafi na konto seniora. Dlatego przyszli emeryci powinni </w:t>
      </w:r>
      <w:r w:rsidR="00C46955" w:rsidRPr="002B650B">
        <w:rPr>
          <w:rFonts w:ascii="Calibri Light" w:hAnsi="Calibri Light" w:cs="Calibri Light"/>
          <w:b/>
          <w:color w:val="auto"/>
          <w:sz w:val="22"/>
          <w:szCs w:val="22"/>
        </w:rPr>
        <w:t>z</w:t>
      </w:r>
      <w:r w:rsidRPr="002B650B">
        <w:rPr>
          <w:rFonts w:ascii="Calibri Light" w:hAnsi="Calibri Light" w:cs="Calibri Light"/>
          <w:b/>
          <w:color w:val="auto"/>
          <w:sz w:val="22"/>
          <w:szCs w:val="22"/>
        </w:rPr>
        <w:t xml:space="preserve"> </w:t>
      </w:r>
      <w:r w:rsidR="00C46955" w:rsidRPr="002B650B">
        <w:rPr>
          <w:rFonts w:ascii="Calibri Light" w:hAnsi="Calibri Light" w:cs="Calibri Light"/>
          <w:b/>
          <w:color w:val="auto"/>
          <w:sz w:val="22"/>
          <w:szCs w:val="22"/>
        </w:rPr>
        <w:t xml:space="preserve">rozwagą </w:t>
      </w:r>
      <w:r w:rsidRPr="002B650B">
        <w:rPr>
          <w:rFonts w:ascii="Calibri Light" w:hAnsi="Calibri Light" w:cs="Calibri Light"/>
          <w:b/>
          <w:color w:val="auto"/>
          <w:sz w:val="22"/>
          <w:szCs w:val="22"/>
        </w:rPr>
        <w:t>zaplanować moment zakończenia aktywności zawodowej.</w:t>
      </w:r>
    </w:p>
    <w:p w:rsidR="00E6000D" w:rsidRDefault="00E6000D" w:rsidP="00E6000D">
      <w:pPr>
        <w:pStyle w:val="Jednostka"/>
        <w:rPr>
          <w:rFonts w:ascii="Calibri Light" w:hAnsi="Calibri Light" w:cs="Calibri Light"/>
          <w:color w:val="auto"/>
          <w:sz w:val="22"/>
          <w:szCs w:val="22"/>
        </w:rPr>
      </w:pPr>
    </w:p>
    <w:p w:rsidR="00E6000D" w:rsidRPr="002B650B" w:rsidRDefault="00E6000D" w:rsidP="00E6000D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2B650B">
        <w:rPr>
          <w:rFonts w:ascii="Calibri Light" w:hAnsi="Calibri Light" w:cs="Calibri Light"/>
          <w:color w:val="auto"/>
          <w:sz w:val="22"/>
          <w:szCs w:val="22"/>
        </w:rPr>
        <w:t>To przyszły emeryt decyduje, kiedy zakończyć aktywność zawodową. Warto jednak wiedzieć,</w:t>
      </w:r>
      <w:r w:rsidR="00F24BA6" w:rsidRPr="002B650B">
        <w:rPr>
          <w:rFonts w:ascii="Calibri Light" w:hAnsi="Calibri Light" w:cs="Calibri Light"/>
          <w:color w:val="auto"/>
          <w:sz w:val="22"/>
          <w:szCs w:val="22"/>
        </w:rPr>
        <w:t xml:space="preserve"> jakie czynniki wpływają 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 na wysokość świadczenia. Mechanizm obliczania emerytury</w:t>
      </w:r>
      <w:r w:rsidR="00F24BA6" w:rsidRPr="002B650B">
        <w:rPr>
          <w:rFonts w:ascii="Calibri Light" w:hAnsi="Calibri Light" w:cs="Calibri Light"/>
          <w:color w:val="auto"/>
          <w:sz w:val="22"/>
          <w:szCs w:val="22"/>
        </w:rPr>
        <w:t xml:space="preserve"> to proste działanie matematyczne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t>: w liczniku znajdują się wszystkie zwaloryzowane składki emerytalne zgromadzone na koncie w ZUS od 1999 r. oraz kapitał początkowy sprzed 1999 r. W mianowniku wpisuje się</w:t>
      </w:r>
      <w:r w:rsidR="002B650B" w:rsidRPr="002B650B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średnie dalsze trwanie życia, czyli prognozowaną liczbę miesięcy życia na emeryturze według </w:t>
      </w:r>
      <w:r w:rsidR="00074DEC" w:rsidRPr="002B650B">
        <w:rPr>
          <w:rFonts w:ascii="Calibri Light" w:hAnsi="Calibri Light" w:cs="Calibri Light"/>
          <w:color w:val="auto"/>
          <w:sz w:val="22"/>
          <w:szCs w:val="22"/>
        </w:rPr>
        <w:t xml:space="preserve">komunikatu Prezesa 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GUS. Im większy zgromadzony kapitał i im </w:t>
      </w:r>
      <w:r w:rsidR="00074DEC" w:rsidRPr="002B650B">
        <w:rPr>
          <w:rFonts w:ascii="Calibri Light" w:hAnsi="Calibri Light" w:cs="Calibri Light"/>
          <w:color w:val="auto"/>
          <w:sz w:val="22"/>
          <w:szCs w:val="22"/>
        </w:rPr>
        <w:t>mniejsza liczba miesięcy</w:t>
      </w:r>
      <w:r w:rsidR="002B650B" w:rsidRPr="002B650B">
        <w:rPr>
          <w:rFonts w:ascii="Calibri Light" w:hAnsi="Calibri Light" w:cs="Calibri Light"/>
          <w:color w:val="auto"/>
          <w:sz w:val="22"/>
          <w:szCs w:val="22"/>
        </w:rPr>
        <w:t>,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 tym wyższe świadczenie. W praktyce oznacza to, że im dłużej pracujemy, tym emerytura będzie wyższa - informuje Krystyna Michałek, regionalna rzeczniczka prasowa ZUS w województwie kujawsko-pomorskim.</w:t>
      </w:r>
    </w:p>
    <w:p w:rsidR="00E6000D" w:rsidRPr="00E6000D" w:rsidRDefault="00E6000D" w:rsidP="00E6000D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:rsidR="00E6000D" w:rsidRPr="00E6000D" w:rsidRDefault="00E6000D" w:rsidP="00E6000D">
      <w:pPr>
        <w:pStyle w:val="Jednostka"/>
        <w:rPr>
          <w:rFonts w:ascii="Calibri Light" w:hAnsi="Calibri Light" w:cs="Calibri Light"/>
          <w:b/>
          <w:color w:val="auto"/>
          <w:sz w:val="22"/>
          <w:szCs w:val="22"/>
        </w:rPr>
      </w:pPr>
      <w:r w:rsidRPr="00E6000D">
        <w:rPr>
          <w:rFonts w:ascii="Calibri Light" w:hAnsi="Calibri Light" w:cs="Calibri Light"/>
          <w:b/>
          <w:color w:val="auto"/>
          <w:sz w:val="22"/>
          <w:szCs w:val="22"/>
        </w:rPr>
        <w:t>Prawo do nowej emerytury</w:t>
      </w:r>
    </w:p>
    <w:p w:rsidR="00E6000D" w:rsidRPr="002B650B" w:rsidRDefault="00E6000D" w:rsidP="00E6000D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Prawo do nowej emerytury nie jest uzależnione od długości stażu pracy, ale od osiągnięcia powszechnego wieku emerytalnego – 60 lat w przypadku kobiet i 65 lat w przypadku mężczyzn. Świadczenie może zostać przyznane nawet wtedy, gdy </w:t>
      </w:r>
      <w:r w:rsidR="00074DEC" w:rsidRPr="002B650B">
        <w:rPr>
          <w:rFonts w:ascii="Calibri Light" w:hAnsi="Calibri Light" w:cs="Calibri Light"/>
          <w:color w:val="auto"/>
          <w:sz w:val="22"/>
          <w:szCs w:val="22"/>
        </w:rPr>
        <w:t xml:space="preserve">ubezpieczony opłacił składkę 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tylko </w:t>
      </w:r>
      <w:r w:rsidR="002B650B" w:rsidRPr="002B650B">
        <w:rPr>
          <w:rFonts w:ascii="Calibri Light" w:hAnsi="Calibri Light" w:cs="Calibri Light"/>
          <w:color w:val="auto"/>
          <w:sz w:val="22"/>
          <w:szCs w:val="22"/>
        </w:rPr>
        <w:t xml:space="preserve">za jeden dzień. 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t>Wniosek o emeryturę można złożyć najwcześniej 30 dn</w:t>
      </w:r>
      <w:r w:rsidR="003F6B81">
        <w:rPr>
          <w:rFonts w:ascii="Calibri Light" w:hAnsi="Calibri Light" w:cs="Calibri Light"/>
          <w:color w:val="auto"/>
          <w:sz w:val="22"/>
          <w:szCs w:val="22"/>
        </w:rPr>
        <w:t>i przed osiągnięciem tego wieku</w:t>
      </w:r>
      <w:r w:rsidR="00A27721">
        <w:rPr>
          <w:rFonts w:ascii="Calibri Light" w:hAnsi="Calibri Light" w:cs="Calibri Light"/>
          <w:color w:val="auto"/>
          <w:sz w:val="22"/>
          <w:szCs w:val="22"/>
        </w:rPr>
        <w:t>.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 – Warto pamiętać, że moment przejścia na emeryturę wpływa na wysokość świadczenia. Każdy dodatkowy miesiąc pracy oznacza wyższą kwotę, a znaczenie może mieć nawet dzień złożenia wniosku – podkreśla rzeczniczka ZUS.</w:t>
      </w:r>
    </w:p>
    <w:p w:rsidR="00E6000D" w:rsidRDefault="00E6000D" w:rsidP="00E6000D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:rsidR="00E6000D" w:rsidRPr="00E6000D" w:rsidRDefault="00E6000D" w:rsidP="00E6000D">
      <w:pPr>
        <w:pStyle w:val="Jednostka"/>
        <w:rPr>
          <w:rFonts w:ascii="Calibri Light" w:hAnsi="Calibri Light" w:cs="Calibri Light"/>
          <w:b/>
          <w:color w:val="auto"/>
          <w:sz w:val="22"/>
          <w:szCs w:val="22"/>
        </w:rPr>
      </w:pPr>
      <w:r w:rsidRPr="00E6000D">
        <w:rPr>
          <w:rFonts w:ascii="Calibri Light" w:hAnsi="Calibri Light" w:cs="Calibri Light"/>
          <w:b/>
          <w:color w:val="auto"/>
          <w:sz w:val="22"/>
          <w:szCs w:val="22"/>
        </w:rPr>
        <w:t>Wniosek do ZUS i rozwiązanie umowy – jak to zaplanować?</w:t>
      </w:r>
    </w:p>
    <w:p w:rsidR="00E6000D" w:rsidRPr="002B650B" w:rsidRDefault="00E6000D" w:rsidP="00E6000D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W przypadku, gdy powszechny wiek emerytalny został osiągnięty wcześniej (nie w tym samym miesiącu, w którym składany jest wniosek o świadczenie), najkorzystniej jest rozwiązać umowę 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br/>
        <w:t xml:space="preserve">o pracę na jeden–dwa dni przed końcem miesiąca i </w:t>
      </w:r>
      <w:r w:rsidR="00074DEC" w:rsidRPr="002B650B">
        <w:rPr>
          <w:rFonts w:ascii="Calibri Light" w:hAnsi="Calibri Light" w:cs="Calibri Light"/>
          <w:color w:val="auto"/>
          <w:sz w:val="22"/>
          <w:szCs w:val="22"/>
        </w:rPr>
        <w:t xml:space="preserve">jeszcze w tym samym miesiącu 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złożyć wniosek </w:t>
      </w:r>
      <w:r w:rsidR="002B650B" w:rsidRPr="002B650B">
        <w:rPr>
          <w:rFonts w:ascii="Calibri Light" w:hAnsi="Calibri Light" w:cs="Calibri Light"/>
          <w:color w:val="auto"/>
          <w:sz w:val="22"/>
          <w:szCs w:val="22"/>
        </w:rPr>
        <w:br/>
      </w:r>
      <w:r w:rsidRPr="002B650B">
        <w:rPr>
          <w:rFonts w:ascii="Calibri Light" w:hAnsi="Calibri Light" w:cs="Calibri Light"/>
          <w:color w:val="auto"/>
          <w:sz w:val="22"/>
          <w:szCs w:val="22"/>
        </w:rPr>
        <w:t>o emeryturę wraz ze świadectwem pracy. Rozwiązanie takie pozwala otrzymać za ten miesiąc zarówno wynagrodzenie, jak i pełną emeryturę – niezależnie od tego, czy wniosek zostanie złożony 15. czy 20. dnia miesiąca. W sytuacji natomiast, gdy umowa o pracę zostanie rozwiązana dopiero ostatniego dnia miesiąca i w tym samym dniu do ZUS</w:t>
      </w:r>
      <w:r w:rsidR="00074DEC" w:rsidRPr="002B650B">
        <w:rPr>
          <w:rFonts w:ascii="Calibri Light" w:hAnsi="Calibri Light" w:cs="Calibri Light"/>
          <w:color w:val="auto"/>
          <w:sz w:val="22"/>
          <w:szCs w:val="22"/>
        </w:rPr>
        <w:t>-u</w:t>
      </w: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 trafi świadectwo pracy wraz z wnioskiem </w:t>
      </w:r>
      <w:r w:rsidR="002B650B" w:rsidRPr="002B650B">
        <w:rPr>
          <w:rFonts w:ascii="Calibri Light" w:hAnsi="Calibri Light" w:cs="Calibri Light"/>
          <w:color w:val="auto"/>
          <w:sz w:val="22"/>
          <w:szCs w:val="22"/>
        </w:rPr>
        <w:br/>
      </w:r>
      <w:r w:rsidRPr="002B650B">
        <w:rPr>
          <w:rFonts w:ascii="Calibri Light" w:hAnsi="Calibri Light" w:cs="Calibri Light"/>
          <w:color w:val="auto"/>
          <w:sz w:val="22"/>
          <w:szCs w:val="22"/>
        </w:rPr>
        <w:t xml:space="preserve">o emeryturę, świadczenie zostanie przyznane dopiero od następnego dnia po ustaniu zatrudnienia, </w:t>
      </w:r>
      <w:r w:rsidR="002B650B" w:rsidRPr="002B650B">
        <w:rPr>
          <w:rFonts w:ascii="Calibri Light" w:hAnsi="Calibri Light" w:cs="Calibri Light"/>
          <w:color w:val="auto"/>
          <w:sz w:val="22"/>
          <w:szCs w:val="22"/>
        </w:rPr>
        <w:br/>
      </w:r>
      <w:r w:rsidRPr="002B650B">
        <w:rPr>
          <w:rFonts w:ascii="Calibri Light" w:hAnsi="Calibri Light" w:cs="Calibri Light"/>
          <w:color w:val="auto"/>
          <w:sz w:val="22"/>
          <w:szCs w:val="22"/>
        </w:rPr>
        <w:t>a więc od kolejnego miesiąca.</w:t>
      </w:r>
    </w:p>
    <w:p w:rsidR="00E6000D" w:rsidRDefault="00E6000D" w:rsidP="00E6000D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:rsidR="00E6000D" w:rsidRPr="00E6000D" w:rsidRDefault="00E6000D" w:rsidP="00E6000D">
      <w:pPr>
        <w:pStyle w:val="Jednostka"/>
        <w:rPr>
          <w:rFonts w:ascii="Calibri Light" w:hAnsi="Calibri Light" w:cs="Calibri Light"/>
          <w:b/>
          <w:color w:val="auto"/>
          <w:sz w:val="22"/>
          <w:szCs w:val="22"/>
        </w:rPr>
      </w:pPr>
      <w:r w:rsidRPr="00E6000D">
        <w:rPr>
          <w:rFonts w:ascii="Calibri Light" w:hAnsi="Calibri Light" w:cs="Calibri Light"/>
          <w:b/>
          <w:color w:val="auto"/>
          <w:sz w:val="22"/>
          <w:szCs w:val="22"/>
        </w:rPr>
        <w:t>Po dacie urodzin – świadczenie wyższe</w:t>
      </w:r>
    </w:p>
    <w:p w:rsidR="00DC2FA9" w:rsidRPr="00E15E7D" w:rsidRDefault="002B650B" w:rsidP="00E15E7D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E15E7D">
        <w:rPr>
          <w:rFonts w:ascii="Calibri Light" w:hAnsi="Calibri Light" w:cs="Calibri Light"/>
          <w:color w:val="auto"/>
          <w:sz w:val="22"/>
          <w:szCs w:val="22"/>
        </w:rPr>
        <w:t xml:space="preserve">Warto zwrócić uwagę także na dzień złożenia wniosku. </w:t>
      </w:r>
      <w:r w:rsidR="00DC2FA9" w:rsidRPr="00E15E7D">
        <w:rPr>
          <w:rFonts w:ascii="Calibri Light" w:hAnsi="Calibri Light" w:cs="Calibri Light"/>
          <w:color w:val="auto"/>
          <w:sz w:val="22"/>
          <w:szCs w:val="22"/>
        </w:rPr>
        <w:t xml:space="preserve">Osoby, które osiągnęły już wiek emerytalny </w:t>
      </w:r>
      <w:r w:rsidR="00E15E7D" w:rsidRPr="00E15E7D">
        <w:rPr>
          <w:rFonts w:ascii="Calibri Light" w:hAnsi="Calibri Light" w:cs="Calibri Light"/>
          <w:color w:val="auto"/>
          <w:sz w:val="22"/>
          <w:szCs w:val="22"/>
        </w:rPr>
        <w:br/>
      </w:r>
      <w:r w:rsidR="00DC2FA9" w:rsidRPr="00E15E7D">
        <w:rPr>
          <w:rFonts w:ascii="Calibri Light" w:hAnsi="Calibri Light" w:cs="Calibri Light"/>
          <w:color w:val="auto"/>
          <w:sz w:val="22"/>
          <w:szCs w:val="22"/>
        </w:rPr>
        <w:t xml:space="preserve">i składają wniosek o świadczenie w późniejszym czasie tj. w kolejnych miesiącach po osiągnięciu powszechnego wieku warto, aby wniosek złożyły po dacie urodzenia. Wówczas  średnie dalsze trwanie życia będzie krótsze o ten jeden miesiąc,  </w:t>
      </w:r>
      <w:r w:rsidR="00E15E7D" w:rsidRPr="00E15E7D">
        <w:rPr>
          <w:rFonts w:ascii="Calibri Light" w:hAnsi="Calibri Light" w:cs="Calibri Light"/>
          <w:color w:val="auto"/>
          <w:sz w:val="22"/>
          <w:szCs w:val="22"/>
        </w:rPr>
        <w:t>co</w:t>
      </w:r>
      <w:r w:rsidR="00DC2FA9" w:rsidRPr="00E15E7D">
        <w:rPr>
          <w:rFonts w:ascii="Calibri Light" w:hAnsi="Calibri Light" w:cs="Calibri Light"/>
          <w:color w:val="auto"/>
          <w:sz w:val="22"/>
          <w:szCs w:val="22"/>
        </w:rPr>
        <w:t xml:space="preserve"> ma znaczenie przy obliczaniu wysokości emerytury.</w:t>
      </w:r>
      <w:r w:rsidR="00DC2FA9" w:rsidRPr="00E15E7D">
        <w:rPr>
          <w:color w:val="auto"/>
        </w:rPr>
        <w:t xml:space="preserve"> </w:t>
      </w:r>
      <w:r w:rsidR="00E15E7D" w:rsidRPr="00E15E7D">
        <w:rPr>
          <w:rFonts w:ascii="Calibri Light" w:hAnsi="Calibri Light" w:cs="Calibri Light"/>
          <w:color w:val="auto"/>
          <w:sz w:val="22"/>
          <w:szCs w:val="22"/>
        </w:rPr>
        <w:t>Na przykład:</w:t>
      </w:r>
      <w:r w:rsidR="00DC2FA9" w:rsidRPr="00E15E7D">
        <w:rPr>
          <w:rFonts w:ascii="Calibri Light" w:hAnsi="Calibri Light" w:cs="Calibri Light"/>
          <w:color w:val="auto"/>
          <w:sz w:val="22"/>
          <w:szCs w:val="22"/>
        </w:rPr>
        <w:t xml:space="preserve"> jeśli ktoś urodził się 20 </w:t>
      </w:r>
      <w:r w:rsidR="00E47D8F">
        <w:rPr>
          <w:rFonts w:ascii="Calibri Light" w:hAnsi="Calibri Light" w:cs="Calibri Light"/>
          <w:color w:val="auto"/>
          <w:sz w:val="22"/>
          <w:szCs w:val="22"/>
        </w:rPr>
        <w:t>sierpnia</w:t>
      </w:r>
      <w:bookmarkStart w:id="0" w:name="_GoBack"/>
      <w:bookmarkEnd w:id="0"/>
      <w:r w:rsidR="00DC2FA9" w:rsidRPr="00E15E7D">
        <w:rPr>
          <w:rFonts w:ascii="Calibri Light" w:hAnsi="Calibri Light" w:cs="Calibri Light"/>
          <w:color w:val="auto"/>
          <w:sz w:val="22"/>
          <w:szCs w:val="22"/>
        </w:rPr>
        <w:t xml:space="preserve"> i chce przejść na emeryturę od września, to aby skorzystać z tej zasady, powinien złożyć wniosek po 20 września.</w:t>
      </w:r>
    </w:p>
    <w:p w:rsidR="00E15E7D" w:rsidRDefault="00E15E7D" w:rsidP="00E6000D">
      <w:pPr>
        <w:pStyle w:val="Jednostka"/>
        <w:rPr>
          <w:rFonts w:ascii="Calibri Light" w:hAnsi="Calibri Light" w:cs="Calibri Light"/>
          <w:color w:val="auto"/>
          <w:sz w:val="22"/>
          <w:szCs w:val="22"/>
        </w:rPr>
      </w:pPr>
    </w:p>
    <w:p w:rsidR="00E15E7D" w:rsidRDefault="00E15E7D" w:rsidP="00E6000D">
      <w:pPr>
        <w:pStyle w:val="Jednostka"/>
        <w:rPr>
          <w:rFonts w:ascii="Calibri Light" w:hAnsi="Calibri Light" w:cs="Calibri Light"/>
          <w:color w:val="auto"/>
          <w:sz w:val="22"/>
          <w:szCs w:val="22"/>
        </w:rPr>
      </w:pPr>
    </w:p>
    <w:p w:rsidR="00E15E7D" w:rsidRDefault="00E15E7D" w:rsidP="00E6000D">
      <w:pPr>
        <w:pStyle w:val="Jednostka"/>
        <w:rPr>
          <w:rFonts w:ascii="Calibri Light" w:hAnsi="Calibri Light" w:cs="Calibri Light"/>
          <w:color w:val="auto"/>
          <w:sz w:val="22"/>
          <w:szCs w:val="22"/>
        </w:rPr>
      </w:pPr>
    </w:p>
    <w:p w:rsidR="00E6000D" w:rsidRDefault="00E6000D" w:rsidP="00E6000D">
      <w:pPr>
        <w:pStyle w:val="Jednostka"/>
        <w:rPr>
          <w:rFonts w:ascii="Calibri Light" w:hAnsi="Calibri Light" w:cs="Calibri Light"/>
          <w:b/>
          <w:color w:val="auto"/>
          <w:sz w:val="22"/>
          <w:szCs w:val="22"/>
        </w:rPr>
      </w:pPr>
      <w:r w:rsidRPr="00E6000D">
        <w:rPr>
          <w:rFonts w:ascii="Calibri Light" w:hAnsi="Calibri Light" w:cs="Calibri Light"/>
          <w:b/>
          <w:color w:val="auto"/>
          <w:sz w:val="22"/>
          <w:szCs w:val="22"/>
        </w:rPr>
        <w:lastRenderedPageBreak/>
        <w:t>Wsparcie doradców i narzędzi ZUS</w:t>
      </w:r>
    </w:p>
    <w:p w:rsidR="006401FC" w:rsidRPr="00E15E7D" w:rsidRDefault="006401FC" w:rsidP="006401FC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E15E7D">
        <w:rPr>
          <w:rFonts w:ascii="Calibri Light" w:hAnsi="Calibri Light" w:cs="Calibri Light"/>
          <w:color w:val="auto"/>
          <w:sz w:val="22"/>
          <w:szCs w:val="22"/>
        </w:rPr>
        <w:t>Decyzji o emeryturze nie trzeba</w:t>
      </w:r>
      <w:r w:rsidR="007921BE" w:rsidRPr="00E15E7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5E7D">
        <w:rPr>
          <w:rFonts w:ascii="Calibri Light" w:hAnsi="Calibri Light" w:cs="Calibri Light"/>
          <w:color w:val="auto"/>
          <w:sz w:val="22"/>
          <w:szCs w:val="22"/>
        </w:rPr>
        <w:t xml:space="preserve">podejmować </w:t>
      </w:r>
      <w:r w:rsidR="007921BE" w:rsidRPr="00E15E7D">
        <w:rPr>
          <w:rFonts w:ascii="Calibri Light" w:hAnsi="Calibri Light" w:cs="Calibri Light"/>
          <w:color w:val="auto"/>
          <w:sz w:val="22"/>
          <w:szCs w:val="22"/>
        </w:rPr>
        <w:t>w pośpiechu</w:t>
      </w:r>
      <w:r w:rsidRPr="00E15E7D">
        <w:rPr>
          <w:rFonts w:ascii="Calibri Light" w:hAnsi="Calibri Light" w:cs="Calibri Light"/>
          <w:color w:val="auto"/>
          <w:sz w:val="22"/>
          <w:szCs w:val="22"/>
        </w:rPr>
        <w:t>– warto wcześniej sprawdzić różne możliwości. Z pomocy doradców emerytalnych można skorzystać w każdej placówce ZUS</w:t>
      </w:r>
      <w:r w:rsidR="007921BE" w:rsidRPr="00E15E7D">
        <w:rPr>
          <w:rFonts w:ascii="Calibri Light" w:hAnsi="Calibri Light" w:cs="Calibri Light"/>
          <w:color w:val="auto"/>
          <w:sz w:val="22"/>
          <w:szCs w:val="22"/>
        </w:rPr>
        <w:t>-u</w:t>
      </w:r>
      <w:r w:rsidRPr="00E15E7D">
        <w:rPr>
          <w:rFonts w:ascii="Calibri Light" w:hAnsi="Calibri Light" w:cs="Calibri Light"/>
          <w:color w:val="auto"/>
          <w:sz w:val="22"/>
          <w:szCs w:val="22"/>
        </w:rPr>
        <w:t xml:space="preserve"> oraz online – podczas e-wizyty. Doradca, korzystając z kalkulatora emerytalnego, przygotuje symulację prognozowanej wysokości świadczenia i pokaże, jak zmieni się ono w przypadku dłuższej aktywności zawodowej. Dla osób, które wolą samodzielnie przeanalizować </w:t>
      </w:r>
      <w:r w:rsidR="007921BE" w:rsidRPr="00E15E7D">
        <w:rPr>
          <w:rFonts w:ascii="Calibri Light" w:hAnsi="Calibri Light" w:cs="Calibri Light"/>
          <w:color w:val="auto"/>
          <w:sz w:val="22"/>
          <w:szCs w:val="22"/>
        </w:rPr>
        <w:t>przyszłą sytuację finansową</w:t>
      </w:r>
      <w:r w:rsidR="006B4B30" w:rsidRPr="00E15E7D">
        <w:rPr>
          <w:rFonts w:ascii="Calibri Light" w:hAnsi="Calibri Light" w:cs="Calibri Light"/>
          <w:color w:val="auto"/>
          <w:sz w:val="22"/>
          <w:szCs w:val="22"/>
        </w:rPr>
        <w:t xml:space="preserve"> na emeryt</w:t>
      </w:r>
      <w:r w:rsidR="002B650B" w:rsidRPr="00E15E7D">
        <w:rPr>
          <w:rFonts w:ascii="Calibri Light" w:hAnsi="Calibri Light" w:cs="Calibri Light"/>
          <w:color w:val="auto"/>
          <w:sz w:val="22"/>
          <w:szCs w:val="22"/>
        </w:rPr>
        <w:t>u</w:t>
      </w:r>
      <w:r w:rsidR="006B4B30" w:rsidRPr="00E15E7D">
        <w:rPr>
          <w:rFonts w:ascii="Calibri Light" w:hAnsi="Calibri Light" w:cs="Calibri Light"/>
          <w:color w:val="auto"/>
          <w:sz w:val="22"/>
          <w:szCs w:val="22"/>
        </w:rPr>
        <w:t>rze</w:t>
      </w:r>
      <w:r w:rsidRPr="00E15E7D">
        <w:rPr>
          <w:rFonts w:ascii="Calibri Light" w:hAnsi="Calibri Light" w:cs="Calibri Light"/>
          <w:color w:val="auto"/>
          <w:sz w:val="22"/>
          <w:szCs w:val="22"/>
        </w:rPr>
        <w:t>, dostępne są również narzędzia elektroniczne – profil PUE/</w:t>
      </w:r>
      <w:proofErr w:type="spellStart"/>
      <w:r w:rsidRPr="00E15E7D">
        <w:rPr>
          <w:rFonts w:ascii="Calibri Light" w:hAnsi="Calibri Light" w:cs="Calibri Light"/>
          <w:color w:val="auto"/>
          <w:sz w:val="22"/>
          <w:szCs w:val="22"/>
        </w:rPr>
        <w:t>eZUS</w:t>
      </w:r>
      <w:proofErr w:type="spellEnd"/>
      <w:r w:rsidRPr="00E15E7D">
        <w:rPr>
          <w:rFonts w:ascii="Calibri Light" w:hAnsi="Calibri Light" w:cs="Calibri Light"/>
          <w:color w:val="auto"/>
          <w:sz w:val="22"/>
          <w:szCs w:val="22"/>
        </w:rPr>
        <w:t xml:space="preserve"> oraz aplikacja </w:t>
      </w:r>
      <w:proofErr w:type="spellStart"/>
      <w:r w:rsidRPr="00E15E7D">
        <w:rPr>
          <w:rFonts w:ascii="Calibri Light" w:hAnsi="Calibri Light" w:cs="Calibri Light"/>
          <w:color w:val="auto"/>
          <w:sz w:val="22"/>
          <w:szCs w:val="22"/>
        </w:rPr>
        <w:t>mZUS</w:t>
      </w:r>
      <w:proofErr w:type="spellEnd"/>
      <w:r w:rsidRPr="00E15E7D">
        <w:rPr>
          <w:rFonts w:ascii="Calibri Light" w:hAnsi="Calibri Light" w:cs="Calibri Light"/>
          <w:color w:val="auto"/>
          <w:sz w:val="22"/>
          <w:szCs w:val="22"/>
        </w:rPr>
        <w:t>.</w:t>
      </w:r>
    </w:p>
    <w:p w:rsidR="006401FC" w:rsidRDefault="006401FC" w:rsidP="00E6000D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:rsidR="006401FC" w:rsidRDefault="006401FC" w:rsidP="00E6000D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:rsidR="00E6000D" w:rsidRDefault="00E6000D" w:rsidP="000F63FC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:rsidR="006401FC" w:rsidRDefault="006401FC" w:rsidP="000F63FC">
      <w:pPr>
        <w:pStyle w:val="Jednostka"/>
        <w:jc w:val="both"/>
        <w:rPr>
          <w:rFonts w:ascii="Calibri Light" w:hAnsi="Calibri Light" w:cs="Calibri Light"/>
          <w:b/>
          <w:color w:val="auto"/>
          <w:sz w:val="22"/>
          <w:szCs w:val="22"/>
        </w:rPr>
      </w:pPr>
    </w:p>
    <w:p w:rsidR="00E6000D" w:rsidRDefault="00E6000D" w:rsidP="000F63FC">
      <w:pPr>
        <w:pStyle w:val="Jednostka"/>
        <w:jc w:val="both"/>
        <w:rPr>
          <w:rFonts w:ascii="Calibri Light" w:hAnsi="Calibri Light" w:cs="Calibri Light"/>
          <w:b/>
          <w:color w:val="auto"/>
          <w:sz w:val="22"/>
          <w:szCs w:val="22"/>
        </w:rPr>
      </w:pPr>
    </w:p>
    <w:p w:rsidR="00824882" w:rsidRDefault="00824882" w:rsidP="00824882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:rsidR="001D77F8" w:rsidRDefault="001D77F8" w:rsidP="001D77F8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:rsidR="003F7967" w:rsidRDefault="003F7967" w:rsidP="00A65E51">
      <w:pPr>
        <w:pStyle w:val="Jednostka"/>
        <w:rPr>
          <w:rFonts w:ascii="Calibri Light" w:hAnsi="Calibri Light" w:cs="Calibri Light"/>
          <w:b/>
          <w:color w:val="auto"/>
          <w:sz w:val="22"/>
          <w:szCs w:val="22"/>
        </w:rPr>
      </w:pPr>
    </w:p>
    <w:p w:rsidR="000C4658" w:rsidRDefault="000C4658" w:rsidP="000269E9">
      <w:pPr>
        <w:pStyle w:val="Jednostka"/>
        <w:jc w:val="both"/>
        <w:rPr>
          <w:rFonts w:ascii="Calibri Light" w:hAnsi="Calibri Light" w:cs="Calibri Light"/>
          <w:b/>
          <w:color w:val="auto"/>
          <w:sz w:val="22"/>
          <w:szCs w:val="22"/>
        </w:rPr>
      </w:pPr>
    </w:p>
    <w:p w:rsidR="002F76EA" w:rsidRDefault="002F76EA" w:rsidP="000C4658">
      <w:pPr>
        <w:pStyle w:val="Jednostka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:rsidR="00FE3D5B" w:rsidRPr="00AF23D3" w:rsidRDefault="00FE3D5B" w:rsidP="00517930">
      <w:pPr>
        <w:pStyle w:val="Jednostka"/>
        <w:jc w:val="both"/>
        <w:rPr>
          <w:rFonts w:ascii="Calibri Light" w:hAnsi="Calibri Light" w:cs="Calibri Light"/>
          <w:bCs/>
          <w:color w:val="auto"/>
          <w:sz w:val="22"/>
          <w:szCs w:val="22"/>
        </w:rPr>
      </w:pPr>
    </w:p>
    <w:p w:rsidR="004D1C20" w:rsidRPr="00AF23D3" w:rsidRDefault="004D1C20" w:rsidP="004D1C20">
      <w:pPr>
        <w:spacing w:before="0" w:beforeAutospacing="0" w:after="0" w:afterAutospacing="0"/>
        <w:ind w:left="4254" w:firstLine="709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AF23D3">
        <w:rPr>
          <w:rFonts w:ascii="Calibri Light" w:hAnsi="Calibri Light" w:cs="Calibri Light"/>
          <w:bCs/>
          <w:color w:val="auto"/>
          <w:sz w:val="22"/>
          <w:szCs w:val="22"/>
        </w:rPr>
        <w:t>Krystyna Michałek</w:t>
      </w:r>
    </w:p>
    <w:p w:rsidR="004D1C20" w:rsidRPr="00AF23D3" w:rsidRDefault="00EE0390" w:rsidP="004D1C20">
      <w:pPr>
        <w:spacing w:before="0" w:beforeAutospacing="0" w:after="0" w:afterAutospacing="0"/>
        <w:ind w:left="4254" w:firstLine="709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AF23D3">
        <w:rPr>
          <w:rFonts w:ascii="Calibri Light" w:hAnsi="Calibri Light" w:cs="Calibri Light"/>
          <w:color w:val="auto"/>
          <w:sz w:val="22"/>
          <w:szCs w:val="22"/>
        </w:rPr>
        <w:t>regionalna rzeczniczka prasowa</w:t>
      </w:r>
      <w:r w:rsidR="004D1C20" w:rsidRPr="00AF23D3">
        <w:rPr>
          <w:rFonts w:ascii="Calibri Light" w:hAnsi="Calibri Light" w:cs="Calibri Light"/>
          <w:color w:val="auto"/>
          <w:sz w:val="22"/>
          <w:szCs w:val="22"/>
        </w:rPr>
        <w:t xml:space="preserve"> ZUS</w:t>
      </w:r>
    </w:p>
    <w:p w:rsidR="004D1C20" w:rsidRPr="00AF23D3" w:rsidRDefault="004D1C20" w:rsidP="004D1C20">
      <w:pPr>
        <w:spacing w:before="0" w:beforeAutospacing="0" w:after="0" w:afterAutospacing="0"/>
        <w:ind w:left="4254" w:firstLine="709"/>
        <w:rPr>
          <w:rFonts w:ascii="Calibri Light" w:hAnsi="Calibri Light" w:cs="Calibri Light"/>
          <w:color w:val="auto"/>
          <w:sz w:val="22"/>
          <w:szCs w:val="22"/>
        </w:rPr>
      </w:pPr>
      <w:r w:rsidRPr="00AF23D3">
        <w:rPr>
          <w:rFonts w:ascii="Calibri Light" w:hAnsi="Calibri Light" w:cs="Calibri Light"/>
          <w:color w:val="auto"/>
          <w:sz w:val="22"/>
          <w:szCs w:val="22"/>
        </w:rPr>
        <w:t>w województwie kujawsko-pomorskim</w:t>
      </w:r>
    </w:p>
    <w:sectPr w:rsidR="004D1C20" w:rsidRPr="00AF23D3">
      <w:footerReference w:type="default" r:id="rId10"/>
      <w:footerReference w:type="first" r:id="rId11"/>
      <w:pgSz w:w="11906" w:h="16838"/>
      <w:pgMar w:top="1134" w:right="1134" w:bottom="1701" w:left="1814" w:header="284" w:footer="907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F1DB9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0A9E6D" w16cex:dateUtc="2024-12-16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1DB91C" w16cid:durableId="2B0A9E6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39A" w:rsidRDefault="0085039A">
      <w:pPr>
        <w:spacing w:before="0" w:after="0"/>
      </w:pPr>
      <w:r>
        <w:separator/>
      </w:r>
    </w:p>
  </w:endnote>
  <w:endnote w:type="continuationSeparator" w:id="0">
    <w:p w:rsidR="0085039A" w:rsidRDefault="008503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528" w:rsidRDefault="00F64AF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E47D8F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E47D8F" w:rsidRPr="00E47D8F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528" w:rsidRDefault="00F64AF3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4C382066" wp14:editId="203FCBE3">
          <wp:simplePos x="0" y="0"/>
          <wp:positionH relativeFrom="column">
            <wp:posOffset>-5715</wp:posOffset>
          </wp:positionH>
          <wp:positionV relativeFrom="paragraph">
            <wp:posOffset>121285</wp:posOffset>
          </wp:positionV>
          <wp:extent cx="5702300" cy="15240"/>
          <wp:effectExtent l="0" t="0" r="0" b="0"/>
          <wp:wrapNone/>
          <wp:docPr id="6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2300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Prosty1"/>
      <w:tblW w:w="0" w:type="auto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3058"/>
      <w:gridCol w:w="3058"/>
      <w:gridCol w:w="3058"/>
    </w:tblGrid>
    <w:tr w:rsidR="005F5C0E" w:rsidTr="005F5C0E"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Default="005F5C0E" w:rsidP="007860FD">
          <w:pPr>
            <w:pStyle w:val="Stopkainfo"/>
            <w:tabs>
              <w:tab w:val="center" w:pos="4536"/>
              <w:tab w:val="right" w:pos="8931"/>
            </w:tabs>
          </w:pPr>
          <w:r>
            <w:t xml:space="preserve">ul. </w:t>
          </w:r>
          <w:proofErr w:type="spellStart"/>
          <w:r>
            <w:t>Św.Trójcy</w:t>
          </w:r>
          <w:proofErr w:type="spellEnd"/>
          <w:r>
            <w:t xml:space="preserve"> 33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Default="005F5C0E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Default="005F5C0E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Centrum Obsługi Telefonicznej</w:t>
          </w:r>
        </w:p>
      </w:tc>
    </w:tr>
    <w:tr w:rsidR="005F5C0E" w:rsidTr="005F5C0E"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Default="005F5C0E" w:rsidP="007860FD">
          <w:pPr>
            <w:pStyle w:val="Stopkainfo"/>
            <w:tabs>
              <w:tab w:val="center" w:pos="4536"/>
              <w:tab w:val="right" w:pos="8931"/>
            </w:tabs>
          </w:pPr>
          <w:r>
            <w:t>85-224 Bydgoszcz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Pr="00C60270" w:rsidRDefault="005F5C0E">
          <w:pPr>
            <w:pStyle w:val="Stopkainfo"/>
            <w:tabs>
              <w:tab w:val="center" w:pos="4536"/>
              <w:tab w:val="right" w:pos="8931"/>
            </w:tabs>
            <w:jc w:val="center"/>
            <w:rPr>
              <w:lang w:val="en-PH"/>
            </w:rPr>
          </w:pPr>
          <w:r w:rsidRPr="00C60270">
            <w:rPr>
              <w:lang w:val="en-PH"/>
            </w:rPr>
            <w:t>e-mail: cot@zus.pl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Default="005F5C0E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22 560 16 00</w:t>
          </w:r>
        </w:p>
      </w:tc>
    </w:tr>
  </w:tbl>
  <w:p w:rsidR="00BB3528" w:rsidRDefault="00BB3528">
    <w:pPr>
      <w:pStyle w:val="Stopkainfo"/>
      <w:tabs>
        <w:tab w:val="center" w:pos="4536"/>
        <w:tab w:val="right" w:pos="8931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39A" w:rsidRDefault="0085039A">
      <w:pPr>
        <w:spacing w:before="0" w:after="0"/>
      </w:pPr>
      <w:r>
        <w:separator/>
      </w:r>
    </w:p>
  </w:footnote>
  <w:footnote w:type="continuationSeparator" w:id="0">
    <w:p w:rsidR="0085039A" w:rsidRDefault="0085039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722"/>
    <w:multiLevelType w:val="hybridMultilevel"/>
    <w:tmpl w:val="5CE2D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945CE"/>
    <w:multiLevelType w:val="hybridMultilevel"/>
    <w:tmpl w:val="64B03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B62A7"/>
    <w:multiLevelType w:val="hybridMultilevel"/>
    <w:tmpl w:val="DA5EC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91DD6"/>
    <w:multiLevelType w:val="hybridMultilevel"/>
    <w:tmpl w:val="A5E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F464B"/>
    <w:multiLevelType w:val="hybridMultilevel"/>
    <w:tmpl w:val="E5661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46135"/>
    <w:multiLevelType w:val="hybridMultilevel"/>
    <w:tmpl w:val="84AEA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B30BC"/>
    <w:multiLevelType w:val="hybridMultilevel"/>
    <w:tmpl w:val="98183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FB12B3"/>
    <w:multiLevelType w:val="hybridMultilevel"/>
    <w:tmpl w:val="32CA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C36E0"/>
    <w:multiLevelType w:val="hybridMultilevel"/>
    <w:tmpl w:val="6C64A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A32949"/>
    <w:multiLevelType w:val="hybridMultilevel"/>
    <w:tmpl w:val="16E01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82FA2"/>
    <w:multiLevelType w:val="hybridMultilevel"/>
    <w:tmpl w:val="0B34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171F7"/>
    <w:multiLevelType w:val="hybridMultilevel"/>
    <w:tmpl w:val="2BD4E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10DC5"/>
    <w:multiLevelType w:val="hybridMultilevel"/>
    <w:tmpl w:val="0600B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E3614"/>
    <w:multiLevelType w:val="hybridMultilevel"/>
    <w:tmpl w:val="D1F8C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6445A8"/>
    <w:multiLevelType w:val="hybridMultilevel"/>
    <w:tmpl w:val="1C927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E42732"/>
    <w:multiLevelType w:val="hybridMultilevel"/>
    <w:tmpl w:val="D88E8048"/>
    <w:lvl w:ilvl="0" w:tplc="941CA09A">
      <w:numFmt w:val="bullet"/>
      <w:lvlText w:val="•"/>
      <w:lvlJc w:val="left"/>
      <w:pPr>
        <w:ind w:left="1070" w:hanging="710"/>
      </w:pPr>
      <w:rPr>
        <w:rFonts w:ascii="Calibri Light" w:eastAsia="Times New Roman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0D20E0"/>
    <w:multiLevelType w:val="hybridMultilevel"/>
    <w:tmpl w:val="B4548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56E97"/>
    <w:multiLevelType w:val="hybridMultilevel"/>
    <w:tmpl w:val="CE6475F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B527C07"/>
    <w:multiLevelType w:val="hybridMultilevel"/>
    <w:tmpl w:val="4AD0A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742ADF"/>
    <w:multiLevelType w:val="hybridMultilevel"/>
    <w:tmpl w:val="B18E2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1437FE"/>
    <w:multiLevelType w:val="hybridMultilevel"/>
    <w:tmpl w:val="E2488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6F1D45"/>
    <w:multiLevelType w:val="multilevel"/>
    <w:tmpl w:val="17B8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5273F0"/>
    <w:multiLevelType w:val="hybridMultilevel"/>
    <w:tmpl w:val="1EAE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EE350E"/>
    <w:multiLevelType w:val="hybridMultilevel"/>
    <w:tmpl w:val="A61E5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3239D7"/>
    <w:multiLevelType w:val="hybridMultilevel"/>
    <w:tmpl w:val="7C2E51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52555318"/>
    <w:multiLevelType w:val="hybridMultilevel"/>
    <w:tmpl w:val="E9DE9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1C5856"/>
    <w:multiLevelType w:val="hybridMultilevel"/>
    <w:tmpl w:val="678C006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5974990"/>
    <w:multiLevelType w:val="hybridMultilevel"/>
    <w:tmpl w:val="19ECC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0368A2"/>
    <w:multiLevelType w:val="hybridMultilevel"/>
    <w:tmpl w:val="6BA2B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4B33E3"/>
    <w:multiLevelType w:val="hybridMultilevel"/>
    <w:tmpl w:val="8AD8F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CD4B6E"/>
    <w:multiLevelType w:val="multilevel"/>
    <w:tmpl w:val="0CFC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C14533"/>
    <w:multiLevelType w:val="hybridMultilevel"/>
    <w:tmpl w:val="EDC2E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8B1300"/>
    <w:multiLevelType w:val="hybridMultilevel"/>
    <w:tmpl w:val="57ACE6B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67DD4668"/>
    <w:multiLevelType w:val="hybridMultilevel"/>
    <w:tmpl w:val="01628EFC"/>
    <w:lvl w:ilvl="0" w:tplc="D89C56DE"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151AA4"/>
    <w:multiLevelType w:val="hybridMultilevel"/>
    <w:tmpl w:val="6D62BE0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95358E1"/>
    <w:multiLevelType w:val="hybridMultilevel"/>
    <w:tmpl w:val="BC500012"/>
    <w:lvl w:ilvl="0" w:tplc="E34685FC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1B3F4D"/>
    <w:multiLevelType w:val="hybridMultilevel"/>
    <w:tmpl w:val="64104354"/>
    <w:lvl w:ilvl="0" w:tplc="0E52B6A0"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B45B13"/>
    <w:multiLevelType w:val="hybridMultilevel"/>
    <w:tmpl w:val="48926F46"/>
    <w:lvl w:ilvl="0" w:tplc="EBDCDEAE">
      <w:numFmt w:val="bullet"/>
      <w:lvlText w:val="•"/>
      <w:lvlJc w:val="left"/>
      <w:pPr>
        <w:ind w:left="1070" w:hanging="710"/>
      </w:pPr>
      <w:rPr>
        <w:rFonts w:ascii="Calibri Light" w:eastAsia="Times New Roman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3D0B87"/>
    <w:multiLevelType w:val="hybridMultilevel"/>
    <w:tmpl w:val="BE72C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A92B51"/>
    <w:multiLevelType w:val="hybridMultilevel"/>
    <w:tmpl w:val="03A2B2C0"/>
    <w:lvl w:ilvl="0" w:tplc="5306975A">
      <w:numFmt w:val="bullet"/>
      <w:lvlText w:val="•"/>
      <w:lvlJc w:val="left"/>
      <w:pPr>
        <w:ind w:left="1070" w:hanging="710"/>
      </w:pPr>
      <w:rPr>
        <w:rFonts w:ascii="Calibri Light" w:eastAsia="Times New Roman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D8389C"/>
    <w:multiLevelType w:val="hybridMultilevel"/>
    <w:tmpl w:val="08B69332"/>
    <w:lvl w:ilvl="0" w:tplc="0E52B6A0"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781E5D"/>
    <w:multiLevelType w:val="hybridMultilevel"/>
    <w:tmpl w:val="2D823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C32F1C"/>
    <w:multiLevelType w:val="hybridMultilevel"/>
    <w:tmpl w:val="F00C9BC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3">
    <w:nsid w:val="78C91075"/>
    <w:multiLevelType w:val="hybridMultilevel"/>
    <w:tmpl w:val="BF4651F0"/>
    <w:lvl w:ilvl="0" w:tplc="0E52B6A0"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D645C9"/>
    <w:multiLevelType w:val="hybridMultilevel"/>
    <w:tmpl w:val="D5804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847507"/>
    <w:multiLevelType w:val="hybridMultilevel"/>
    <w:tmpl w:val="A244A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3"/>
  </w:num>
  <w:num w:numId="3">
    <w:abstractNumId w:val="36"/>
  </w:num>
  <w:num w:numId="4">
    <w:abstractNumId w:val="40"/>
  </w:num>
  <w:num w:numId="5">
    <w:abstractNumId w:val="3"/>
  </w:num>
  <w:num w:numId="6">
    <w:abstractNumId w:val="33"/>
  </w:num>
  <w:num w:numId="7">
    <w:abstractNumId w:val="32"/>
  </w:num>
  <w:num w:numId="8">
    <w:abstractNumId w:val="29"/>
  </w:num>
  <w:num w:numId="9">
    <w:abstractNumId w:val="34"/>
  </w:num>
  <w:num w:numId="10">
    <w:abstractNumId w:val="13"/>
  </w:num>
  <w:num w:numId="11">
    <w:abstractNumId w:val="2"/>
  </w:num>
  <w:num w:numId="12">
    <w:abstractNumId w:val="1"/>
  </w:num>
  <w:num w:numId="13">
    <w:abstractNumId w:val="26"/>
  </w:num>
  <w:num w:numId="14">
    <w:abstractNumId w:val="4"/>
  </w:num>
  <w:num w:numId="15">
    <w:abstractNumId w:val="12"/>
  </w:num>
  <w:num w:numId="16">
    <w:abstractNumId w:val="35"/>
  </w:num>
  <w:num w:numId="17">
    <w:abstractNumId w:val="17"/>
  </w:num>
  <w:num w:numId="18">
    <w:abstractNumId w:val="7"/>
  </w:num>
  <w:num w:numId="19">
    <w:abstractNumId w:val="24"/>
  </w:num>
  <w:num w:numId="20">
    <w:abstractNumId w:val="6"/>
  </w:num>
  <w:num w:numId="21">
    <w:abstractNumId w:val="42"/>
  </w:num>
  <w:num w:numId="22">
    <w:abstractNumId w:val="20"/>
  </w:num>
  <w:num w:numId="23">
    <w:abstractNumId w:val="0"/>
  </w:num>
  <w:num w:numId="24">
    <w:abstractNumId w:val="16"/>
  </w:num>
  <w:num w:numId="25">
    <w:abstractNumId w:val="9"/>
  </w:num>
  <w:num w:numId="26">
    <w:abstractNumId w:val="10"/>
  </w:num>
  <w:num w:numId="27">
    <w:abstractNumId w:val="5"/>
  </w:num>
  <w:num w:numId="28">
    <w:abstractNumId w:val="8"/>
  </w:num>
  <w:num w:numId="29">
    <w:abstractNumId w:val="45"/>
  </w:num>
  <w:num w:numId="30">
    <w:abstractNumId w:val="27"/>
  </w:num>
  <w:num w:numId="31">
    <w:abstractNumId w:val="22"/>
  </w:num>
  <w:num w:numId="32">
    <w:abstractNumId w:val="18"/>
  </w:num>
  <w:num w:numId="33">
    <w:abstractNumId w:val="25"/>
  </w:num>
  <w:num w:numId="34">
    <w:abstractNumId w:val="38"/>
  </w:num>
  <w:num w:numId="35">
    <w:abstractNumId w:val="14"/>
  </w:num>
  <w:num w:numId="36">
    <w:abstractNumId w:val="15"/>
  </w:num>
  <w:num w:numId="37">
    <w:abstractNumId w:val="41"/>
  </w:num>
  <w:num w:numId="38">
    <w:abstractNumId w:val="37"/>
  </w:num>
  <w:num w:numId="39">
    <w:abstractNumId w:val="19"/>
  </w:num>
  <w:num w:numId="40">
    <w:abstractNumId w:val="39"/>
  </w:num>
  <w:num w:numId="41">
    <w:abstractNumId w:val="28"/>
  </w:num>
  <w:num w:numId="42">
    <w:abstractNumId w:val="30"/>
  </w:num>
  <w:num w:numId="43">
    <w:abstractNumId w:val="21"/>
  </w:num>
  <w:num w:numId="44">
    <w:abstractNumId w:val="23"/>
  </w:num>
  <w:num w:numId="45">
    <w:abstractNumId w:val="11"/>
  </w:num>
  <w:num w:numId="46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MR">
    <w15:presenceInfo w15:providerId="None" w15:userId="DM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28"/>
    <w:rsid w:val="000056D1"/>
    <w:rsid w:val="0000584A"/>
    <w:rsid w:val="00007067"/>
    <w:rsid w:val="00013D54"/>
    <w:rsid w:val="00016DF0"/>
    <w:rsid w:val="000203B7"/>
    <w:rsid w:val="00022A00"/>
    <w:rsid w:val="00026980"/>
    <w:rsid w:val="000269E9"/>
    <w:rsid w:val="0002745E"/>
    <w:rsid w:val="000354DA"/>
    <w:rsid w:val="00036E13"/>
    <w:rsid w:val="00041AF8"/>
    <w:rsid w:val="00045523"/>
    <w:rsid w:val="00051C79"/>
    <w:rsid w:val="00052910"/>
    <w:rsid w:val="000621BD"/>
    <w:rsid w:val="00064EA0"/>
    <w:rsid w:val="00065016"/>
    <w:rsid w:val="00065617"/>
    <w:rsid w:val="00071A52"/>
    <w:rsid w:val="00074DEC"/>
    <w:rsid w:val="000800AB"/>
    <w:rsid w:val="00081536"/>
    <w:rsid w:val="0008205E"/>
    <w:rsid w:val="00084674"/>
    <w:rsid w:val="0009114E"/>
    <w:rsid w:val="00095ADA"/>
    <w:rsid w:val="00096554"/>
    <w:rsid w:val="00097450"/>
    <w:rsid w:val="000A04C7"/>
    <w:rsid w:val="000A5940"/>
    <w:rsid w:val="000A5C43"/>
    <w:rsid w:val="000A64C4"/>
    <w:rsid w:val="000A6A30"/>
    <w:rsid w:val="000B1BCF"/>
    <w:rsid w:val="000B43E8"/>
    <w:rsid w:val="000B5AE9"/>
    <w:rsid w:val="000B6A79"/>
    <w:rsid w:val="000C408C"/>
    <w:rsid w:val="000C4658"/>
    <w:rsid w:val="000C4C4B"/>
    <w:rsid w:val="000C66E7"/>
    <w:rsid w:val="000D0AA5"/>
    <w:rsid w:val="000D133D"/>
    <w:rsid w:val="000D258E"/>
    <w:rsid w:val="000D392E"/>
    <w:rsid w:val="000D4D26"/>
    <w:rsid w:val="000D7030"/>
    <w:rsid w:val="000E0030"/>
    <w:rsid w:val="000E246A"/>
    <w:rsid w:val="000F02D2"/>
    <w:rsid w:val="000F0EED"/>
    <w:rsid w:val="000F1012"/>
    <w:rsid w:val="000F44EF"/>
    <w:rsid w:val="000F4B79"/>
    <w:rsid w:val="000F63FC"/>
    <w:rsid w:val="00102B02"/>
    <w:rsid w:val="00102D54"/>
    <w:rsid w:val="001077DF"/>
    <w:rsid w:val="001077F5"/>
    <w:rsid w:val="00110952"/>
    <w:rsid w:val="001131A9"/>
    <w:rsid w:val="001220DE"/>
    <w:rsid w:val="00123CD2"/>
    <w:rsid w:val="0012583F"/>
    <w:rsid w:val="00126251"/>
    <w:rsid w:val="00131CBA"/>
    <w:rsid w:val="00135657"/>
    <w:rsid w:val="00141E85"/>
    <w:rsid w:val="001452B7"/>
    <w:rsid w:val="00147141"/>
    <w:rsid w:val="001511B8"/>
    <w:rsid w:val="001570EF"/>
    <w:rsid w:val="001579BA"/>
    <w:rsid w:val="0016028C"/>
    <w:rsid w:val="001605FC"/>
    <w:rsid w:val="001658AB"/>
    <w:rsid w:val="0016599F"/>
    <w:rsid w:val="0017110B"/>
    <w:rsid w:val="00171499"/>
    <w:rsid w:val="001731F8"/>
    <w:rsid w:val="001736B1"/>
    <w:rsid w:val="0017654C"/>
    <w:rsid w:val="001772BB"/>
    <w:rsid w:val="00182360"/>
    <w:rsid w:val="00184140"/>
    <w:rsid w:val="00184486"/>
    <w:rsid w:val="001844DA"/>
    <w:rsid w:val="001848E0"/>
    <w:rsid w:val="00191B27"/>
    <w:rsid w:val="0019565A"/>
    <w:rsid w:val="0019645F"/>
    <w:rsid w:val="00196D50"/>
    <w:rsid w:val="0019740D"/>
    <w:rsid w:val="001A0226"/>
    <w:rsid w:val="001A0A71"/>
    <w:rsid w:val="001A5A45"/>
    <w:rsid w:val="001B0004"/>
    <w:rsid w:val="001B0C2F"/>
    <w:rsid w:val="001B5724"/>
    <w:rsid w:val="001C0BAC"/>
    <w:rsid w:val="001C1787"/>
    <w:rsid w:val="001C3C8E"/>
    <w:rsid w:val="001C4C8D"/>
    <w:rsid w:val="001C51BA"/>
    <w:rsid w:val="001D42D8"/>
    <w:rsid w:val="001D77F8"/>
    <w:rsid w:val="001E1E94"/>
    <w:rsid w:val="001E3138"/>
    <w:rsid w:val="001E33D8"/>
    <w:rsid w:val="001E5A4C"/>
    <w:rsid w:val="001F0C39"/>
    <w:rsid w:val="001F2FAF"/>
    <w:rsid w:val="002015C5"/>
    <w:rsid w:val="00202475"/>
    <w:rsid w:val="00204FB1"/>
    <w:rsid w:val="0020654E"/>
    <w:rsid w:val="00211649"/>
    <w:rsid w:val="00213A65"/>
    <w:rsid w:val="00214D87"/>
    <w:rsid w:val="00215B2C"/>
    <w:rsid w:val="00217E39"/>
    <w:rsid w:val="002211BD"/>
    <w:rsid w:val="00221B20"/>
    <w:rsid w:val="002237D3"/>
    <w:rsid w:val="00224553"/>
    <w:rsid w:val="00224C13"/>
    <w:rsid w:val="00226D52"/>
    <w:rsid w:val="00234341"/>
    <w:rsid w:val="0024059F"/>
    <w:rsid w:val="00245E13"/>
    <w:rsid w:val="00252C36"/>
    <w:rsid w:val="00253541"/>
    <w:rsid w:val="00254506"/>
    <w:rsid w:val="00254C48"/>
    <w:rsid w:val="0025549A"/>
    <w:rsid w:val="00255ED4"/>
    <w:rsid w:val="00257F89"/>
    <w:rsid w:val="00264B26"/>
    <w:rsid w:val="00267541"/>
    <w:rsid w:val="00275485"/>
    <w:rsid w:val="002756B0"/>
    <w:rsid w:val="00275CF6"/>
    <w:rsid w:val="00276A15"/>
    <w:rsid w:val="002772F2"/>
    <w:rsid w:val="00280190"/>
    <w:rsid w:val="00284593"/>
    <w:rsid w:val="0028479D"/>
    <w:rsid w:val="00286FEF"/>
    <w:rsid w:val="00287C6E"/>
    <w:rsid w:val="00287F1F"/>
    <w:rsid w:val="00294A5A"/>
    <w:rsid w:val="00295297"/>
    <w:rsid w:val="00296BCA"/>
    <w:rsid w:val="002A38C0"/>
    <w:rsid w:val="002A4983"/>
    <w:rsid w:val="002A4D21"/>
    <w:rsid w:val="002A5A22"/>
    <w:rsid w:val="002A6EFD"/>
    <w:rsid w:val="002A754E"/>
    <w:rsid w:val="002B01C8"/>
    <w:rsid w:val="002B3902"/>
    <w:rsid w:val="002B650B"/>
    <w:rsid w:val="002C1C23"/>
    <w:rsid w:val="002C318E"/>
    <w:rsid w:val="002C4522"/>
    <w:rsid w:val="002C527C"/>
    <w:rsid w:val="002C53C4"/>
    <w:rsid w:val="002C6EC9"/>
    <w:rsid w:val="002C7A63"/>
    <w:rsid w:val="002D0A96"/>
    <w:rsid w:val="002D15C6"/>
    <w:rsid w:val="002D506E"/>
    <w:rsid w:val="002D655B"/>
    <w:rsid w:val="002D660D"/>
    <w:rsid w:val="002D71EB"/>
    <w:rsid w:val="002D799C"/>
    <w:rsid w:val="002F1757"/>
    <w:rsid w:val="002F4F4A"/>
    <w:rsid w:val="002F5995"/>
    <w:rsid w:val="002F6372"/>
    <w:rsid w:val="002F76EA"/>
    <w:rsid w:val="00300C2E"/>
    <w:rsid w:val="003034AB"/>
    <w:rsid w:val="00305732"/>
    <w:rsid w:val="00307637"/>
    <w:rsid w:val="00310991"/>
    <w:rsid w:val="003125E8"/>
    <w:rsid w:val="003206F2"/>
    <w:rsid w:val="00323649"/>
    <w:rsid w:val="003250EF"/>
    <w:rsid w:val="003255AC"/>
    <w:rsid w:val="00327389"/>
    <w:rsid w:val="00327A0C"/>
    <w:rsid w:val="00327F98"/>
    <w:rsid w:val="003306B8"/>
    <w:rsid w:val="00334C62"/>
    <w:rsid w:val="00334F86"/>
    <w:rsid w:val="00335C8E"/>
    <w:rsid w:val="00337BE4"/>
    <w:rsid w:val="00342B45"/>
    <w:rsid w:val="00346890"/>
    <w:rsid w:val="00350843"/>
    <w:rsid w:val="00351501"/>
    <w:rsid w:val="00352E7B"/>
    <w:rsid w:val="00353060"/>
    <w:rsid w:val="00354279"/>
    <w:rsid w:val="0035673F"/>
    <w:rsid w:val="003567BA"/>
    <w:rsid w:val="003611AB"/>
    <w:rsid w:val="003611D1"/>
    <w:rsid w:val="003620A7"/>
    <w:rsid w:val="00363E6A"/>
    <w:rsid w:val="003646C4"/>
    <w:rsid w:val="00364D65"/>
    <w:rsid w:val="00370204"/>
    <w:rsid w:val="003720E8"/>
    <w:rsid w:val="003725A4"/>
    <w:rsid w:val="0037293A"/>
    <w:rsid w:val="0037295A"/>
    <w:rsid w:val="00374224"/>
    <w:rsid w:val="00377262"/>
    <w:rsid w:val="00377B56"/>
    <w:rsid w:val="00377E35"/>
    <w:rsid w:val="00380AAE"/>
    <w:rsid w:val="00384C01"/>
    <w:rsid w:val="00385693"/>
    <w:rsid w:val="0038610C"/>
    <w:rsid w:val="003874CE"/>
    <w:rsid w:val="00391F50"/>
    <w:rsid w:val="00396075"/>
    <w:rsid w:val="00396C92"/>
    <w:rsid w:val="00397C7E"/>
    <w:rsid w:val="003A4BC5"/>
    <w:rsid w:val="003A547C"/>
    <w:rsid w:val="003B00B8"/>
    <w:rsid w:val="003B1A69"/>
    <w:rsid w:val="003B4DFF"/>
    <w:rsid w:val="003B54BF"/>
    <w:rsid w:val="003B581E"/>
    <w:rsid w:val="003B5844"/>
    <w:rsid w:val="003B6977"/>
    <w:rsid w:val="003C0CED"/>
    <w:rsid w:val="003C3617"/>
    <w:rsid w:val="003C54F0"/>
    <w:rsid w:val="003C6A22"/>
    <w:rsid w:val="003C7072"/>
    <w:rsid w:val="003D1CBF"/>
    <w:rsid w:val="003D468A"/>
    <w:rsid w:val="003D4F2B"/>
    <w:rsid w:val="003E2323"/>
    <w:rsid w:val="003E3F88"/>
    <w:rsid w:val="003F2714"/>
    <w:rsid w:val="003F40E8"/>
    <w:rsid w:val="003F4A09"/>
    <w:rsid w:val="003F4CD4"/>
    <w:rsid w:val="003F6B81"/>
    <w:rsid w:val="003F7967"/>
    <w:rsid w:val="003F7A15"/>
    <w:rsid w:val="003F7A37"/>
    <w:rsid w:val="003F7E18"/>
    <w:rsid w:val="00400C74"/>
    <w:rsid w:val="004026BF"/>
    <w:rsid w:val="0040350C"/>
    <w:rsid w:val="00411CB1"/>
    <w:rsid w:val="0041255D"/>
    <w:rsid w:val="004151CD"/>
    <w:rsid w:val="00415A90"/>
    <w:rsid w:val="004176C2"/>
    <w:rsid w:val="00425572"/>
    <w:rsid w:val="00427FBD"/>
    <w:rsid w:val="00432CD5"/>
    <w:rsid w:val="0043334D"/>
    <w:rsid w:val="0043435D"/>
    <w:rsid w:val="004462A9"/>
    <w:rsid w:val="004471CC"/>
    <w:rsid w:val="004472E9"/>
    <w:rsid w:val="0045282B"/>
    <w:rsid w:val="00453DC3"/>
    <w:rsid w:val="00454782"/>
    <w:rsid w:val="004566B6"/>
    <w:rsid w:val="00462A32"/>
    <w:rsid w:val="0046499A"/>
    <w:rsid w:val="0046657E"/>
    <w:rsid w:val="00467742"/>
    <w:rsid w:val="00470AF7"/>
    <w:rsid w:val="00470F7D"/>
    <w:rsid w:val="00471434"/>
    <w:rsid w:val="00473C70"/>
    <w:rsid w:val="00475489"/>
    <w:rsid w:val="004805A3"/>
    <w:rsid w:val="00480D9D"/>
    <w:rsid w:val="00482550"/>
    <w:rsid w:val="004825C3"/>
    <w:rsid w:val="004867C2"/>
    <w:rsid w:val="00486D67"/>
    <w:rsid w:val="00486F77"/>
    <w:rsid w:val="00487ADC"/>
    <w:rsid w:val="00487F33"/>
    <w:rsid w:val="00492771"/>
    <w:rsid w:val="00493010"/>
    <w:rsid w:val="004960CF"/>
    <w:rsid w:val="004A19B1"/>
    <w:rsid w:val="004A6533"/>
    <w:rsid w:val="004B0C02"/>
    <w:rsid w:val="004B1391"/>
    <w:rsid w:val="004B1E84"/>
    <w:rsid w:val="004B5957"/>
    <w:rsid w:val="004B5B1C"/>
    <w:rsid w:val="004B6799"/>
    <w:rsid w:val="004C3A0D"/>
    <w:rsid w:val="004C6F46"/>
    <w:rsid w:val="004C79BC"/>
    <w:rsid w:val="004D0FA3"/>
    <w:rsid w:val="004D18DF"/>
    <w:rsid w:val="004D1C20"/>
    <w:rsid w:val="004D3A4E"/>
    <w:rsid w:val="004D4E9E"/>
    <w:rsid w:val="004D5342"/>
    <w:rsid w:val="004D594D"/>
    <w:rsid w:val="004D5EAB"/>
    <w:rsid w:val="004E057F"/>
    <w:rsid w:val="004E0FC5"/>
    <w:rsid w:val="004E19C9"/>
    <w:rsid w:val="004E4310"/>
    <w:rsid w:val="004E43CB"/>
    <w:rsid w:val="004E61B0"/>
    <w:rsid w:val="004E737D"/>
    <w:rsid w:val="004F005B"/>
    <w:rsid w:val="004F53CB"/>
    <w:rsid w:val="00501186"/>
    <w:rsid w:val="00504DBE"/>
    <w:rsid w:val="00504FC2"/>
    <w:rsid w:val="00514896"/>
    <w:rsid w:val="00516E27"/>
    <w:rsid w:val="00517930"/>
    <w:rsid w:val="005215D4"/>
    <w:rsid w:val="00524510"/>
    <w:rsid w:val="00524A88"/>
    <w:rsid w:val="00525D8A"/>
    <w:rsid w:val="00531AC6"/>
    <w:rsid w:val="00531C31"/>
    <w:rsid w:val="005408D8"/>
    <w:rsid w:val="005430A0"/>
    <w:rsid w:val="005435E1"/>
    <w:rsid w:val="005439DD"/>
    <w:rsid w:val="005441A2"/>
    <w:rsid w:val="005442C1"/>
    <w:rsid w:val="00550E7A"/>
    <w:rsid w:val="005515E2"/>
    <w:rsid w:val="0055386B"/>
    <w:rsid w:val="00555D9E"/>
    <w:rsid w:val="005567B4"/>
    <w:rsid w:val="00557E67"/>
    <w:rsid w:val="0056040B"/>
    <w:rsid w:val="00560EFC"/>
    <w:rsid w:val="00561DBD"/>
    <w:rsid w:val="005626AF"/>
    <w:rsid w:val="00563508"/>
    <w:rsid w:val="00566234"/>
    <w:rsid w:val="005725E8"/>
    <w:rsid w:val="00575038"/>
    <w:rsid w:val="005804A4"/>
    <w:rsid w:val="00583D54"/>
    <w:rsid w:val="00584025"/>
    <w:rsid w:val="005842C1"/>
    <w:rsid w:val="0058650E"/>
    <w:rsid w:val="00586AF5"/>
    <w:rsid w:val="0059043A"/>
    <w:rsid w:val="00591CB5"/>
    <w:rsid w:val="00592E6B"/>
    <w:rsid w:val="00593ED6"/>
    <w:rsid w:val="00596119"/>
    <w:rsid w:val="005965F7"/>
    <w:rsid w:val="00596899"/>
    <w:rsid w:val="00596C78"/>
    <w:rsid w:val="00596E59"/>
    <w:rsid w:val="00597220"/>
    <w:rsid w:val="005A02AC"/>
    <w:rsid w:val="005A08E4"/>
    <w:rsid w:val="005A25BC"/>
    <w:rsid w:val="005A2BBC"/>
    <w:rsid w:val="005A3F12"/>
    <w:rsid w:val="005B3C3E"/>
    <w:rsid w:val="005B4A07"/>
    <w:rsid w:val="005B5E63"/>
    <w:rsid w:val="005B63B2"/>
    <w:rsid w:val="005B699D"/>
    <w:rsid w:val="005B7C28"/>
    <w:rsid w:val="005C0353"/>
    <w:rsid w:val="005C0679"/>
    <w:rsid w:val="005C49C7"/>
    <w:rsid w:val="005C5380"/>
    <w:rsid w:val="005C5E29"/>
    <w:rsid w:val="005D26AA"/>
    <w:rsid w:val="005E02E4"/>
    <w:rsid w:val="005E1FC5"/>
    <w:rsid w:val="005E38E5"/>
    <w:rsid w:val="005E475A"/>
    <w:rsid w:val="005E5590"/>
    <w:rsid w:val="005F1C84"/>
    <w:rsid w:val="005F3D8D"/>
    <w:rsid w:val="005F3F44"/>
    <w:rsid w:val="005F5C0E"/>
    <w:rsid w:val="005F7E81"/>
    <w:rsid w:val="00600888"/>
    <w:rsid w:val="00601AE5"/>
    <w:rsid w:val="0060743B"/>
    <w:rsid w:val="006125A1"/>
    <w:rsid w:val="006146BF"/>
    <w:rsid w:val="00626542"/>
    <w:rsid w:val="00627AC2"/>
    <w:rsid w:val="00630762"/>
    <w:rsid w:val="00634707"/>
    <w:rsid w:val="00635D93"/>
    <w:rsid w:val="006401FC"/>
    <w:rsid w:val="0064120B"/>
    <w:rsid w:val="0065034E"/>
    <w:rsid w:val="00650B10"/>
    <w:rsid w:val="0065130E"/>
    <w:rsid w:val="00652BBD"/>
    <w:rsid w:val="006531C0"/>
    <w:rsid w:val="006535FE"/>
    <w:rsid w:val="00655D57"/>
    <w:rsid w:val="00663D00"/>
    <w:rsid w:val="00666521"/>
    <w:rsid w:val="00674281"/>
    <w:rsid w:val="006749FC"/>
    <w:rsid w:val="006832C5"/>
    <w:rsid w:val="0068355B"/>
    <w:rsid w:val="00684743"/>
    <w:rsid w:val="006906B8"/>
    <w:rsid w:val="00690A26"/>
    <w:rsid w:val="00693DEF"/>
    <w:rsid w:val="0069429E"/>
    <w:rsid w:val="006952B5"/>
    <w:rsid w:val="00696D6F"/>
    <w:rsid w:val="006A05BD"/>
    <w:rsid w:val="006A453E"/>
    <w:rsid w:val="006A4E95"/>
    <w:rsid w:val="006A53D1"/>
    <w:rsid w:val="006B3775"/>
    <w:rsid w:val="006B3CB2"/>
    <w:rsid w:val="006B4B30"/>
    <w:rsid w:val="006B5A52"/>
    <w:rsid w:val="006B6152"/>
    <w:rsid w:val="006B6CFB"/>
    <w:rsid w:val="006C0292"/>
    <w:rsid w:val="006C1630"/>
    <w:rsid w:val="006C1DCF"/>
    <w:rsid w:val="006C2CEE"/>
    <w:rsid w:val="006C2E76"/>
    <w:rsid w:val="006C4AF6"/>
    <w:rsid w:val="006C74B0"/>
    <w:rsid w:val="006D1573"/>
    <w:rsid w:val="006D20D3"/>
    <w:rsid w:val="006D2F82"/>
    <w:rsid w:val="006E053D"/>
    <w:rsid w:val="006E15C8"/>
    <w:rsid w:val="006E1C50"/>
    <w:rsid w:val="006E29B3"/>
    <w:rsid w:val="006E41AD"/>
    <w:rsid w:val="006E4CFA"/>
    <w:rsid w:val="006E62DA"/>
    <w:rsid w:val="006E6AEA"/>
    <w:rsid w:val="006F00A1"/>
    <w:rsid w:val="006F176B"/>
    <w:rsid w:val="006F1DFB"/>
    <w:rsid w:val="006F791F"/>
    <w:rsid w:val="0070103C"/>
    <w:rsid w:val="007014F2"/>
    <w:rsid w:val="00702C83"/>
    <w:rsid w:val="00707F1F"/>
    <w:rsid w:val="007109A9"/>
    <w:rsid w:val="00710B90"/>
    <w:rsid w:val="00714214"/>
    <w:rsid w:val="00716701"/>
    <w:rsid w:val="00720450"/>
    <w:rsid w:val="007204F6"/>
    <w:rsid w:val="00720A08"/>
    <w:rsid w:val="00721478"/>
    <w:rsid w:val="007323FB"/>
    <w:rsid w:val="0073301F"/>
    <w:rsid w:val="00733F9C"/>
    <w:rsid w:val="00742511"/>
    <w:rsid w:val="00743347"/>
    <w:rsid w:val="0074397B"/>
    <w:rsid w:val="00745AF9"/>
    <w:rsid w:val="00745B78"/>
    <w:rsid w:val="00746AF6"/>
    <w:rsid w:val="00750C9A"/>
    <w:rsid w:val="00751231"/>
    <w:rsid w:val="00751A84"/>
    <w:rsid w:val="00753AAD"/>
    <w:rsid w:val="00755EDD"/>
    <w:rsid w:val="00757A20"/>
    <w:rsid w:val="007644E2"/>
    <w:rsid w:val="007652D7"/>
    <w:rsid w:val="00766312"/>
    <w:rsid w:val="0077211D"/>
    <w:rsid w:val="00772F13"/>
    <w:rsid w:val="00774F6C"/>
    <w:rsid w:val="007759C6"/>
    <w:rsid w:val="007817E6"/>
    <w:rsid w:val="00786276"/>
    <w:rsid w:val="007864CE"/>
    <w:rsid w:val="00791A60"/>
    <w:rsid w:val="007921BE"/>
    <w:rsid w:val="0079733C"/>
    <w:rsid w:val="007A004B"/>
    <w:rsid w:val="007A2607"/>
    <w:rsid w:val="007A3FFB"/>
    <w:rsid w:val="007A49A3"/>
    <w:rsid w:val="007A69C3"/>
    <w:rsid w:val="007A6C5B"/>
    <w:rsid w:val="007B772A"/>
    <w:rsid w:val="007C1AF4"/>
    <w:rsid w:val="007C328F"/>
    <w:rsid w:val="007C7081"/>
    <w:rsid w:val="007C7B4E"/>
    <w:rsid w:val="007D078B"/>
    <w:rsid w:val="007D6571"/>
    <w:rsid w:val="007E1CF6"/>
    <w:rsid w:val="007E5A45"/>
    <w:rsid w:val="007E7535"/>
    <w:rsid w:val="007F1819"/>
    <w:rsid w:val="007F1AB5"/>
    <w:rsid w:val="007F1D12"/>
    <w:rsid w:val="00801C82"/>
    <w:rsid w:val="00802363"/>
    <w:rsid w:val="008029DF"/>
    <w:rsid w:val="00803BB4"/>
    <w:rsid w:val="00803DCC"/>
    <w:rsid w:val="008044C2"/>
    <w:rsid w:val="00805D4F"/>
    <w:rsid w:val="0081232A"/>
    <w:rsid w:val="008125A0"/>
    <w:rsid w:val="00812EB5"/>
    <w:rsid w:val="00812F1C"/>
    <w:rsid w:val="00813189"/>
    <w:rsid w:val="00816CF5"/>
    <w:rsid w:val="00817BCA"/>
    <w:rsid w:val="008201C1"/>
    <w:rsid w:val="008206CA"/>
    <w:rsid w:val="00824882"/>
    <w:rsid w:val="00830B92"/>
    <w:rsid w:val="00835462"/>
    <w:rsid w:val="0083760F"/>
    <w:rsid w:val="00841829"/>
    <w:rsid w:val="0084186E"/>
    <w:rsid w:val="00841E5F"/>
    <w:rsid w:val="0084383D"/>
    <w:rsid w:val="0084614B"/>
    <w:rsid w:val="00846CD8"/>
    <w:rsid w:val="0085039A"/>
    <w:rsid w:val="00850994"/>
    <w:rsid w:val="00850F83"/>
    <w:rsid w:val="00855FCA"/>
    <w:rsid w:val="00856255"/>
    <w:rsid w:val="00857016"/>
    <w:rsid w:val="00862261"/>
    <w:rsid w:val="008629A6"/>
    <w:rsid w:val="008676F3"/>
    <w:rsid w:val="008678C7"/>
    <w:rsid w:val="00871612"/>
    <w:rsid w:val="00871996"/>
    <w:rsid w:val="008735D7"/>
    <w:rsid w:val="00873AA2"/>
    <w:rsid w:val="00875E8B"/>
    <w:rsid w:val="00877390"/>
    <w:rsid w:val="00881297"/>
    <w:rsid w:val="00881F9B"/>
    <w:rsid w:val="00883A63"/>
    <w:rsid w:val="00894568"/>
    <w:rsid w:val="008945F7"/>
    <w:rsid w:val="00894E90"/>
    <w:rsid w:val="008A191C"/>
    <w:rsid w:val="008A303B"/>
    <w:rsid w:val="008A3619"/>
    <w:rsid w:val="008A3CAF"/>
    <w:rsid w:val="008A5194"/>
    <w:rsid w:val="008A522D"/>
    <w:rsid w:val="008A6BD1"/>
    <w:rsid w:val="008B1ADC"/>
    <w:rsid w:val="008B275C"/>
    <w:rsid w:val="008B7979"/>
    <w:rsid w:val="008C0A7D"/>
    <w:rsid w:val="008C27E5"/>
    <w:rsid w:val="008C2A2D"/>
    <w:rsid w:val="008C43C9"/>
    <w:rsid w:val="008D4463"/>
    <w:rsid w:val="008D4A6E"/>
    <w:rsid w:val="008D5610"/>
    <w:rsid w:val="008D5772"/>
    <w:rsid w:val="008E4712"/>
    <w:rsid w:val="008E48E3"/>
    <w:rsid w:val="008F119C"/>
    <w:rsid w:val="008F2E98"/>
    <w:rsid w:val="008F4A1B"/>
    <w:rsid w:val="00903A58"/>
    <w:rsid w:val="00906232"/>
    <w:rsid w:val="00906C68"/>
    <w:rsid w:val="00907B1A"/>
    <w:rsid w:val="00912FD0"/>
    <w:rsid w:val="00913151"/>
    <w:rsid w:val="00913DC9"/>
    <w:rsid w:val="00920AAD"/>
    <w:rsid w:val="009220FA"/>
    <w:rsid w:val="0092531C"/>
    <w:rsid w:val="009303DE"/>
    <w:rsid w:val="00930D73"/>
    <w:rsid w:val="009317D4"/>
    <w:rsid w:val="00940443"/>
    <w:rsid w:val="009451E8"/>
    <w:rsid w:val="00946201"/>
    <w:rsid w:val="00947D84"/>
    <w:rsid w:val="009519EF"/>
    <w:rsid w:val="00952122"/>
    <w:rsid w:val="00952EAD"/>
    <w:rsid w:val="00954198"/>
    <w:rsid w:val="0095787E"/>
    <w:rsid w:val="0096205D"/>
    <w:rsid w:val="0096306B"/>
    <w:rsid w:val="00966F71"/>
    <w:rsid w:val="00970F61"/>
    <w:rsid w:val="00971ED2"/>
    <w:rsid w:val="0097237B"/>
    <w:rsid w:val="0097585C"/>
    <w:rsid w:val="00976780"/>
    <w:rsid w:val="00976CD6"/>
    <w:rsid w:val="00977B78"/>
    <w:rsid w:val="00981551"/>
    <w:rsid w:val="00981629"/>
    <w:rsid w:val="009824CD"/>
    <w:rsid w:val="009826FD"/>
    <w:rsid w:val="009851AE"/>
    <w:rsid w:val="00985AFD"/>
    <w:rsid w:val="009902EA"/>
    <w:rsid w:val="009906D2"/>
    <w:rsid w:val="00992E45"/>
    <w:rsid w:val="00996257"/>
    <w:rsid w:val="009A179B"/>
    <w:rsid w:val="009A282F"/>
    <w:rsid w:val="009A395A"/>
    <w:rsid w:val="009A48EB"/>
    <w:rsid w:val="009A5A18"/>
    <w:rsid w:val="009A6A45"/>
    <w:rsid w:val="009A7CCA"/>
    <w:rsid w:val="009A7CE3"/>
    <w:rsid w:val="009B0C1F"/>
    <w:rsid w:val="009B0E5A"/>
    <w:rsid w:val="009B127A"/>
    <w:rsid w:val="009B146A"/>
    <w:rsid w:val="009B182C"/>
    <w:rsid w:val="009B217C"/>
    <w:rsid w:val="009B3BB5"/>
    <w:rsid w:val="009B4524"/>
    <w:rsid w:val="009B4BFF"/>
    <w:rsid w:val="009B5CC6"/>
    <w:rsid w:val="009C2778"/>
    <w:rsid w:val="009C33AD"/>
    <w:rsid w:val="009C5BE3"/>
    <w:rsid w:val="009C6640"/>
    <w:rsid w:val="009D0201"/>
    <w:rsid w:val="009D07BD"/>
    <w:rsid w:val="009D0E2E"/>
    <w:rsid w:val="009D1C17"/>
    <w:rsid w:val="009D20DF"/>
    <w:rsid w:val="009D3A0D"/>
    <w:rsid w:val="009D74AF"/>
    <w:rsid w:val="009D7B7F"/>
    <w:rsid w:val="009E0792"/>
    <w:rsid w:val="009E2B40"/>
    <w:rsid w:val="009F3192"/>
    <w:rsid w:val="009F7721"/>
    <w:rsid w:val="00A00FB6"/>
    <w:rsid w:val="00A04CFC"/>
    <w:rsid w:val="00A050F3"/>
    <w:rsid w:val="00A10211"/>
    <w:rsid w:val="00A11246"/>
    <w:rsid w:val="00A11C9D"/>
    <w:rsid w:val="00A16E1B"/>
    <w:rsid w:val="00A20FD3"/>
    <w:rsid w:val="00A27721"/>
    <w:rsid w:val="00A3193D"/>
    <w:rsid w:val="00A321EA"/>
    <w:rsid w:val="00A36651"/>
    <w:rsid w:val="00A3668C"/>
    <w:rsid w:val="00A4161E"/>
    <w:rsid w:val="00A43531"/>
    <w:rsid w:val="00A43F63"/>
    <w:rsid w:val="00A459E2"/>
    <w:rsid w:val="00A45D2E"/>
    <w:rsid w:val="00A51B8B"/>
    <w:rsid w:val="00A55A3B"/>
    <w:rsid w:val="00A55EC5"/>
    <w:rsid w:val="00A56D93"/>
    <w:rsid w:val="00A61101"/>
    <w:rsid w:val="00A65589"/>
    <w:rsid w:val="00A65E51"/>
    <w:rsid w:val="00A66196"/>
    <w:rsid w:val="00A67E89"/>
    <w:rsid w:val="00A71875"/>
    <w:rsid w:val="00A72019"/>
    <w:rsid w:val="00A7284C"/>
    <w:rsid w:val="00A744C7"/>
    <w:rsid w:val="00A770E2"/>
    <w:rsid w:val="00A77E15"/>
    <w:rsid w:val="00A815DC"/>
    <w:rsid w:val="00A840F4"/>
    <w:rsid w:val="00A8495D"/>
    <w:rsid w:val="00A87D54"/>
    <w:rsid w:val="00A903CE"/>
    <w:rsid w:val="00A939BC"/>
    <w:rsid w:val="00A954B4"/>
    <w:rsid w:val="00A9629D"/>
    <w:rsid w:val="00A96527"/>
    <w:rsid w:val="00AA3AF3"/>
    <w:rsid w:val="00AA5645"/>
    <w:rsid w:val="00AB0D21"/>
    <w:rsid w:val="00AB5EBA"/>
    <w:rsid w:val="00AB6BFF"/>
    <w:rsid w:val="00AC361E"/>
    <w:rsid w:val="00AC4AC8"/>
    <w:rsid w:val="00AC5CAF"/>
    <w:rsid w:val="00AC6388"/>
    <w:rsid w:val="00AC7B91"/>
    <w:rsid w:val="00AD124C"/>
    <w:rsid w:val="00AD5BFE"/>
    <w:rsid w:val="00AE1294"/>
    <w:rsid w:val="00AE482B"/>
    <w:rsid w:val="00AE5087"/>
    <w:rsid w:val="00AE7F69"/>
    <w:rsid w:val="00AF23D3"/>
    <w:rsid w:val="00AF4B72"/>
    <w:rsid w:val="00AF6F30"/>
    <w:rsid w:val="00B001FA"/>
    <w:rsid w:val="00B0547B"/>
    <w:rsid w:val="00B0588E"/>
    <w:rsid w:val="00B06CB2"/>
    <w:rsid w:val="00B112DE"/>
    <w:rsid w:val="00B121A3"/>
    <w:rsid w:val="00B15167"/>
    <w:rsid w:val="00B16BE5"/>
    <w:rsid w:val="00B235C1"/>
    <w:rsid w:val="00B2374E"/>
    <w:rsid w:val="00B24191"/>
    <w:rsid w:val="00B249B4"/>
    <w:rsid w:val="00B25013"/>
    <w:rsid w:val="00B45C84"/>
    <w:rsid w:val="00B464D6"/>
    <w:rsid w:val="00B46E9A"/>
    <w:rsid w:val="00B505DF"/>
    <w:rsid w:val="00B50835"/>
    <w:rsid w:val="00B52DE2"/>
    <w:rsid w:val="00B53776"/>
    <w:rsid w:val="00B53DAD"/>
    <w:rsid w:val="00B61046"/>
    <w:rsid w:val="00B64CCF"/>
    <w:rsid w:val="00B66D54"/>
    <w:rsid w:val="00B67311"/>
    <w:rsid w:val="00B71DEC"/>
    <w:rsid w:val="00B72CFB"/>
    <w:rsid w:val="00B735B1"/>
    <w:rsid w:val="00B73F7A"/>
    <w:rsid w:val="00B74132"/>
    <w:rsid w:val="00B75FCB"/>
    <w:rsid w:val="00B80207"/>
    <w:rsid w:val="00B818A7"/>
    <w:rsid w:val="00B851E7"/>
    <w:rsid w:val="00B853F2"/>
    <w:rsid w:val="00B87F17"/>
    <w:rsid w:val="00B9037F"/>
    <w:rsid w:val="00B9155D"/>
    <w:rsid w:val="00B94DA6"/>
    <w:rsid w:val="00BA0D07"/>
    <w:rsid w:val="00BA15D1"/>
    <w:rsid w:val="00BA42FC"/>
    <w:rsid w:val="00BA76DD"/>
    <w:rsid w:val="00BB3528"/>
    <w:rsid w:val="00BB3E29"/>
    <w:rsid w:val="00BB7B1B"/>
    <w:rsid w:val="00BB7E39"/>
    <w:rsid w:val="00BC037E"/>
    <w:rsid w:val="00BC68D3"/>
    <w:rsid w:val="00BD3EE4"/>
    <w:rsid w:val="00BD4E4D"/>
    <w:rsid w:val="00BE4026"/>
    <w:rsid w:val="00BE40EF"/>
    <w:rsid w:val="00BE450E"/>
    <w:rsid w:val="00BE4FCB"/>
    <w:rsid w:val="00BE5CB7"/>
    <w:rsid w:val="00BE5FB7"/>
    <w:rsid w:val="00BE6E3A"/>
    <w:rsid w:val="00BE755A"/>
    <w:rsid w:val="00BF0CB6"/>
    <w:rsid w:val="00BF3678"/>
    <w:rsid w:val="00C022CE"/>
    <w:rsid w:val="00C03624"/>
    <w:rsid w:val="00C07ACA"/>
    <w:rsid w:val="00C124CF"/>
    <w:rsid w:val="00C12CAE"/>
    <w:rsid w:val="00C179F5"/>
    <w:rsid w:val="00C20665"/>
    <w:rsid w:val="00C23022"/>
    <w:rsid w:val="00C260EC"/>
    <w:rsid w:val="00C27AD1"/>
    <w:rsid w:val="00C3058A"/>
    <w:rsid w:val="00C306FA"/>
    <w:rsid w:val="00C42DEF"/>
    <w:rsid w:val="00C46955"/>
    <w:rsid w:val="00C50A4D"/>
    <w:rsid w:val="00C50AC7"/>
    <w:rsid w:val="00C5258A"/>
    <w:rsid w:val="00C530D2"/>
    <w:rsid w:val="00C5582F"/>
    <w:rsid w:val="00C57CE2"/>
    <w:rsid w:val="00C60270"/>
    <w:rsid w:val="00C60C16"/>
    <w:rsid w:val="00C61D84"/>
    <w:rsid w:val="00C70696"/>
    <w:rsid w:val="00C72009"/>
    <w:rsid w:val="00C8200F"/>
    <w:rsid w:val="00C8201B"/>
    <w:rsid w:val="00C9152E"/>
    <w:rsid w:val="00C916AE"/>
    <w:rsid w:val="00C92533"/>
    <w:rsid w:val="00C95428"/>
    <w:rsid w:val="00C96505"/>
    <w:rsid w:val="00CA1BD2"/>
    <w:rsid w:val="00CA1DDE"/>
    <w:rsid w:val="00CA3FBF"/>
    <w:rsid w:val="00CA5B1A"/>
    <w:rsid w:val="00CB165B"/>
    <w:rsid w:val="00CB43B9"/>
    <w:rsid w:val="00CB6AFD"/>
    <w:rsid w:val="00CC0E34"/>
    <w:rsid w:val="00CC1189"/>
    <w:rsid w:val="00CC3DB8"/>
    <w:rsid w:val="00CC5F44"/>
    <w:rsid w:val="00CC77A9"/>
    <w:rsid w:val="00CD0637"/>
    <w:rsid w:val="00CD1CAC"/>
    <w:rsid w:val="00CE0042"/>
    <w:rsid w:val="00CE0167"/>
    <w:rsid w:val="00CE17CC"/>
    <w:rsid w:val="00CE185C"/>
    <w:rsid w:val="00CE1AB2"/>
    <w:rsid w:val="00CE2E66"/>
    <w:rsid w:val="00CE300B"/>
    <w:rsid w:val="00CE5D4B"/>
    <w:rsid w:val="00CF2CC9"/>
    <w:rsid w:val="00CF2F1B"/>
    <w:rsid w:val="00CF3DAF"/>
    <w:rsid w:val="00CF43F5"/>
    <w:rsid w:val="00CF4CA0"/>
    <w:rsid w:val="00D024E7"/>
    <w:rsid w:val="00D040DA"/>
    <w:rsid w:val="00D05D80"/>
    <w:rsid w:val="00D13AD7"/>
    <w:rsid w:val="00D14315"/>
    <w:rsid w:val="00D157AE"/>
    <w:rsid w:val="00D213F6"/>
    <w:rsid w:val="00D2265F"/>
    <w:rsid w:val="00D24115"/>
    <w:rsid w:val="00D30409"/>
    <w:rsid w:val="00D30D5B"/>
    <w:rsid w:val="00D327AD"/>
    <w:rsid w:val="00D353D6"/>
    <w:rsid w:val="00D36C26"/>
    <w:rsid w:val="00D371A3"/>
    <w:rsid w:val="00D40488"/>
    <w:rsid w:val="00D40AF3"/>
    <w:rsid w:val="00D41C9F"/>
    <w:rsid w:val="00D42303"/>
    <w:rsid w:val="00D42F51"/>
    <w:rsid w:val="00D44D12"/>
    <w:rsid w:val="00D47C6B"/>
    <w:rsid w:val="00D505D4"/>
    <w:rsid w:val="00D576AA"/>
    <w:rsid w:val="00D604B8"/>
    <w:rsid w:val="00D64B21"/>
    <w:rsid w:val="00D65008"/>
    <w:rsid w:val="00D662EB"/>
    <w:rsid w:val="00D71BC2"/>
    <w:rsid w:val="00D72F32"/>
    <w:rsid w:val="00D75CE0"/>
    <w:rsid w:val="00D81092"/>
    <w:rsid w:val="00D839FC"/>
    <w:rsid w:val="00D8562C"/>
    <w:rsid w:val="00D866F0"/>
    <w:rsid w:val="00D86774"/>
    <w:rsid w:val="00D91296"/>
    <w:rsid w:val="00DA079B"/>
    <w:rsid w:val="00DA15AD"/>
    <w:rsid w:val="00DA26F1"/>
    <w:rsid w:val="00DA36B1"/>
    <w:rsid w:val="00DA4484"/>
    <w:rsid w:val="00DA57B0"/>
    <w:rsid w:val="00DB294F"/>
    <w:rsid w:val="00DB3980"/>
    <w:rsid w:val="00DB5ADD"/>
    <w:rsid w:val="00DB686D"/>
    <w:rsid w:val="00DC0C92"/>
    <w:rsid w:val="00DC2FA9"/>
    <w:rsid w:val="00DC3212"/>
    <w:rsid w:val="00DC6A35"/>
    <w:rsid w:val="00DD05A5"/>
    <w:rsid w:val="00DD05F6"/>
    <w:rsid w:val="00DD35B2"/>
    <w:rsid w:val="00DE05F4"/>
    <w:rsid w:val="00DE16A7"/>
    <w:rsid w:val="00DE5E0C"/>
    <w:rsid w:val="00DF1D4E"/>
    <w:rsid w:val="00DF3D7F"/>
    <w:rsid w:val="00E020ED"/>
    <w:rsid w:val="00E025FB"/>
    <w:rsid w:val="00E03580"/>
    <w:rsid w:val="00E05B26"/>
    <w:rsid w:val="00E06BDE"/>
    <w:rsid w:val="00E10E36"/>
    <w:rsid w:val="00E14317"/>
    <w:rsid w:val="00E14559"/>
    <w:rsid w:val="00E15E13"/>
    <w:rsid w:val="00E15E7D"/>
    <w:rsid w:val="00E241CA"/>
    <w:rsid w:val="00E24B07"/>
    <w:rsid w:val="00E2700F"/>
    <w:rsid w:val="00E27402"/>
    <w:rsid w:val="00E3553E"/>
    <w:rsid w:val="00E40018"/>
    <w:rsid w:val="00E40059"/>
    <w:rsid w:val="00E40F4C"/>
    <w:rsid w:val="00E42085"/>
    <w:rsid w:val="00E44497"/>
    <w:rsid w:val="00E467D7"/>
    <w:rsid w:val="00E47D8F"/>
    <w:rsid w:val="00E5139F"/>
    <w:rsid w:val="00E531CE"/>
    <w:rsid w:val="00E54DB2"/>
    <w:rsid w:val="00E5613F"/>
    <w:rsid w:val="00E6000D"/>
    <w:rsid w:val="00E61EE5"/>
    <w:rsid w:val="00E63960"/>
    <w:rsid w:val="00E63F7D"/>
    <w:rsid w:val="00E65249"/>
    <w:rsid w:val="00E67652"/>
    <w:rsid w:val="00E6792F"/>
    <w:rsid w:val="00E76209"/>
    <w:rsid w:val="00E77292"/>
    <w:rsid w:val="00E826FA"/>
    <w:rsid w:val="00E854AB"/>
    <w:rsid w:val="00E9026D"/>
    <w:rsid w:val="00E948BB"/>
    <w:rsid w:val="00E95ACF"/>
    <w:rsid w:val="00E96FE4"/>
    <w:rsid w:val="00EA0BC1"/>
    <w:rsid w:val="00EA15F4"/>
    <w:rsid w:val="00EA5814"/>
    <w:rsid w:val="00EA5876"/>
    <w:rsid w:val="00EC06C0"/>
    <w:rsid w:val="00EC0E09"/>
    <w:rsid w:val="00EC274F"/>
    <w:rsid w:val="00EC662E"/>
    <w:rsid w:val="00EC6DE4"/>
    <w:rsid w:val="00ED1377"/>
    <w:rsid w:val="00ED3022"/>
    <w:rsid w:val="00EE0390"/>
    <w:rsid w:val="00EE0A08"/>
    <w:rsid w:val="00EE0B82"/>
    <w:rsid w:val="00EE2EB1"/>
    <w:rsid w:val="00EE61A4"/>
    <w:rsid w:val="00EE64D6"/>
    <w:rsid w:val="00EF16EF"/>
    <w:rsid w:val="00EF17E0"/>
    <w:rsid w:val="00EF1832"/>
    <w:rsid w:val="00EF229D"/>
    <w:rsid w:val="00EF3F8B"/>
    <w:rsid w:val="00EF400B"/>
    <w:rsid w:val="00EF4807"/>
    <w:rsid w:val="00EF7141"/>
    <w:rsid w:val="00F05137"/>
    <w:rsid w:val="00F1108D"/>
    <w:rsid w:val="00F13D10"/>
    <w:rsid w:val="00F21C13"/>
    <w:rsid w:val="00F22D57"/>
    <w:rsid w:val="00F23990"/>
    <w:rsid w:val="00F23F29"/>
    <w:rsid w:val="00F24BA6"/>
    <w:rsid w:val="00F31A4C"/>
    <w:rsid w:val="00F33B3B"/>
    <w:rsid w:val="00F37A3E"/>
    <w:rsid w:val="00F4011F"/>
    <w:rsid w:val="00F40E9E"/>
    <w:rsid w:val="00F41385"/>
    <w:rsid w:val="00F42E84"/>
    <w:rsid w:val="00F430B9"/>
    <w:rsid w:val="00F43B9A"/>
    <w:rsid w:val="00F4499C"/>
    <w:rsid w:val="00F45274"/>
    <w:rsid w:val="00F4636A"/>
    <w:rsid w:val="00F52021"/>
    <w:rsid w:val="00F52CC9"/>
    <w:rsid w:val="00F549F5"/>
    <w:rsid w:val="00F62CAE"/>
    <w:rsid w:val="00F64AF3"/>
    <w:rsid w:val="00F7072B"/>
    <w:rsid w:val="00F73918"/>
    <w:rsid w:val="00F7794B"/>
    <w:rsid w:val="00F77D30"/>
    <w:rsid w:val="00F80DFD"/>
    <w:rsid w:val="00F81A90"/>
    <w:rsid w:val="00F85125"/>
    <w:rsid w:val="00F867DE"/>
    <w:rsid w:val="00F86D37"/>
    <w:rsid w:val="00F8775D"/>
    <w:rsid w:val="00F92DCD"/>
    <w:rsid w:val="00F95C8E"/>
    <w:rsid w:val="00FA0C79"/>
    <w:rsid w:val="00FA1875"/>
    <w:rsid w:val="00FA2E97"/>
    <w:rsid w:val="00FA5E2B"/>
    <w:rsid w:val="00FB0C94"/>
    <w:rsid w:val="00FB38FF"/>
    <w:rsid w:val="00FB4B5F"/>
    <w:rsid w:val="00FB4DCD"/>
    <w:rsid w:val="00FB5D87"/>
    <w:rsid w:val="00FB76A6"/>
    <w:rsid w:val="00FC0012"/>
    <w:rsid w:val="00FC10B9"/>
    <w:rsid w:val="00FC15E8"/>
    <w:rsid w:val="00FC1991"/>
    <w:rsid w:val="00FC1DFC"/>
    <w:rsid w:val="00FC4F5B"/>
    <w:rsid w:val="00FC5C50"/>
    <w:rsid w:val="00FC6B42"/>
    <w:rsid w:val="00FD40FE"/>
    <w:rsid w:val="00FE1016"/>
    <w:rsid w:val="00FE36F5"/>
    <w:rsid w:val="00FE3C91"/>
    <w:rsid w:val="00FE3D5B"/>
    <w:rsid w:val="00FE462F"/>
    <w:rsid w:val="00FE7AAD"/>
    <w:rsid w:val="00FF073B"/>
    <w:rsid w:val="00FF3C07"/>
    <w:rsid w:val="00FF5401"/>
    <w:rsid w:val="00FF61A0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pisma">
    <w:name w:val="Znak pisma"/>
    <w:basedOn w:val="Normalny"/>
    <w:link w:val="ZnakpismaZnak"/>
    <w:qFormat/>
    <w:rsid w:val="00F64AF3"/>
    <w:pPr>
      <w:spacing w:before="0" w:beforeAutospacing="0" w:after="20" w:afterAutospacing="0" w:line="276" w:lineRule="auto"/>
      <w:jc w:val="left"/>
    </w:pPr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character" w:customStyle="1" w:styleId="ZnakpismaZnak">
    <w:name w:val="Znak pisma Znak"/>
    <w:basedOn w:val="Domylnaczcionkaakapitu"/>
    <w:link w:val="Znakpisma"/>
    <w:rsid w:val="00F64AF3"/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D4A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0A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A0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F5C0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F5C0E"/>
    <w:rPr>
      <w:rFonts w:ascii="Calibri" w:hAnsi="Calibri"/>
      <w:sz w:val="24"/>
    </w:rPr>
  </w:style>
  <w:style w:type="paragraph" w:styleId="NormalnyWeb">
    <w:name w:val="Normal (Web)"/>
    <w:basedOn w:val="Normalny"/>
    <w:uiPriority w:val="99"/>
    <w:unhideWhenUsed/>
    <w:rsid w:val="00171499"/>
    <w:pPr>
      <w:jc w:val="left"/>
    </w:pPr>
    <w:rPr>
      <w:rFonts w:ascii="Times New Roman" w:hAnsi="Times New Roman"/>
      <w:color w:val="auto"/>
      <w:szCs w:val="24"/>
    </w:rPr>
  </w:style>
  <w:style w:type="character" w:customStyle="1" w:styleId="JednostkaZnak">
    <w:name w:val="Jednostka Znak"/>
    <w:basedOn w:val="Domylnaczcionkaakapitu"/>
    <w:link w:val="Jednostka"/>
    <w:rsid w:val="004D1C20"/>
    <w:rPr>
      <w:rFonts w:ascii="Calibri" w:hAnsi="Calibri"/>
      <w:color w:val="003D6E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7B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7BE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7BE4"/>
    <w:rPr>
      <w:rFonts w:ascii="Calibri" w:hAnsi="Calibri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B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BE4"/>
    <w:rPr>
      <w:rFonts w:ascii="Calibri" w:hAnsi="Calibri"/>
      <w:b/>
      <w:bCs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77A9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77A9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7A9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37A3E"/>
    <w:rPr>
      <w:rFonts w:ascii="Calibri" w:hAnsi="Calibri"/>
      <w:sz w:val="24"/>
    </w:rPr>
  </w:style>
  <w:style w:type="character" w:styleId="Pogrubienie">
    <w:name w:val="Strong"/>
    <w:basedOn w:val="Domylnaczcionkaakapitu"/>
    <w:uiPriority w:val="22"/>
    <w:qFormat/>
    <w:rsid w:val="007A2607"/>
    <w:rPr>
      <w:b/>
      <w:bCs/>
    </w:rPr>
  </w:style>
  <w:style w:type="paragraph" w:customStyle="1" w:styleId="Default">
    <w:name w:val="Default"/>
    <w:rsid w:val="000269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Poprawka">
    <w:name w:val="Revision"/>
    <w:hidden/>
    <w:uiPriority w:val="99"/>
    <w:semiHidden/>
    <w:rsid w:val="00693DEF"/>
    <w:pPr>
      <w:spacing w:after="0" w:line="240" w:lineRule="auto"/>
    </w:pPr>
    <w:rPr>
      <w:rFonts w:ascii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pisma">
    <w:name w:val="Znak pisma"/>
    <w:basedOn w:val="Normalny"/>
    <w:link w:val="ZnakpismaZnak"/>
    <w:qFormat/>
    <w:rsid w:val="00F64AF3"/>
    <w:pPr>
      <w:spacing w:before="0" w:beforeAutospacing="0" w:after="20" w:afterAutospacing="0" w:line="276" w:lineRule="auto"/>
      <w:jc w:val="left"/>
    </w:pPr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character" w:customStyle="1" w:styleId="ZnakpismaZnak">
    <w:name w:val="Znak pisma Znak"/>
    <w:basedOn w:val="Domylnaczcionkaakapitu"/>
    <w:link w:val="Znakpisma"/>
    <w:rsid w:val="00F64AF3"/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D4A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0A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A0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F5C0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F5C0E"/>
    <w:rPr>
      <w:rFonts w:ascii="Calibri" w:hAnsi="Calibri"/>
      <w:sz w:val="24"/>
    </w:rPr>
  </w:style>
  <w:style w:type="paragraph" w:styleId="NormalnyWeb">
    <w:name w:val="Normal (Web)"/>
    <w:basedOn w:val="Normalny"/>
    <w:uiPriority w:val="99"/>
    <w:unhideWhenUsed/>
    <w:rsid w:val="00171499"/>
    <w:pPr>
      <w:jc w:val="left"/>
    </w:pPr>
    <w:rPr>
      <w:rFonts w:ascii="Times New Roman" w:hAnsi="Times New Roman"/>
      <w:color w:val="auto"/>
      <w:szCs w:val="24"/>
    </w:rPr>
  </w:style>
  <w:style w:type="character" w:customStyle="1" w:styleId="JednostkaZnak">
    <w:name w:val="Jednostka Znak"/>
    <w:basedOn w:val="Domylnaczcionkaakapitu"/>
    <w:link w:val="Jednostka"/>
    <w:rsid w:val="004D1C20"/>
    <w:rPr>
      <w:rFonts w:ascii="Calibri" w:hAnsi="Calibri"/>
      <w:color w:val="003D6E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7B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7BE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7BE4"/>
    <w:rPr>
      <w:rFonts w:ascii="Calibri" w:hAnsi="Calibri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B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BE4"/>
    <w:rPr>
      <w:rFonts w:ascii="Calibri" w:hAnsi="Calibri"/>
      <w:b/>
      <w:bCs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77A9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77A9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7A9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37A3E"/>
    <w:rPr>
      <w:rFonts w:ascii="Calibri" w:hAnsi="Calibri"/>
      <w:sz w:val="24"/>
    </w:rPr>
  </w:style>
  <w:style w:type="character" w:styleId="Pogrubienie">
    <w:name w:val="Strong"/>
    <w:basedOn w:val="Domylnaczcionkaakapitu"/>
    <w:uiPriority w:val="22"/>
    <w:qFormat/>
    <w:rsid w:val="007A2607"/>
    <w:rPr>
      <w:b/>
      <w:bCs/>
    </w:rPr>
  </w:style>
  <w:style w:type="paragraph" w:customStyle="1" w:styleId="Default">
    <w:name w:val="Default"/>
    <w:rsid w:val="000269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Poprawka">
    <w:name w:val="Revision"/>
    <w:hidden/>
    <w:uiPriority w:val="99"/>
    <w:semiHidden/>
    <w:rsid w:val="00693DEF"/>
    <w:pPr>
      <w:spacing w:after="0" w:line="240" w:lineRule="auto"/>
    </w:pPr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F6234-1ABB-4E42-8268-4C603208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2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Owczarz, Damian</dc:creator>
  <cp:lastModifiedBy>Michałek, Krystyna</cp:lastModifiedBy>
  <cp:revision>212</cp:revision>
  <cp:lastPrinted>2025-09-02T10:30:00Z</cp:lastPrinted>
  <dcterms:created xsi:type="dcterms:W3CDTF">2024-12-11T05:55:00Z</dcterms:created>
  <dcterms:modified xsi:type="dcterms:W3CDTF">2025-09-11T11:26:00Z</dcterms:modified>
</cp:coreProperties>
</file>