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C0E" w:rsidRDefault="00812EB5" w:rsidP="00812EB5">
      <w:pPr>
        <w:pStyle w:val="Jednostka"/>
        <w:tabs>
          <w:tab w:val="center" w:pos="3928"/>
          <w:tab w:val="right" w:pos="7857"/>
        </w:tabs>
      </w:pPr>
      <w:r>
        <w:tab/>
      </w:r>
      <w:r>
        <w:tab/>
      </w:r>
      <w:r w:rsidR="005F5C0E">
        <w:rPr>
          <w:noProof/>
        </w:rPr>
        <w:drawing>
          <wp:anchor distT="0" distB="0" distL="114300" distR="114300" simplePos="0" relativeHeight="251661312" behindDoc="0" locked="0" layoutInCell="0" allowOverlap="0" wp14:anchorId="3B6F5BF6" wp14:editId="3A27B160">
            <wp:simplePos x="0" y="0"/>
            <wp:positionH relativeFrom="column">
              <wp:posOffset>-700405</wp:posOffset>
            </wp:positionH>
            <wp:positionV relativeFrom="paragraph">
              <wp:posOffset>8255</wp:posOffset>
            </wp:positionV>
            <wp:extent cx="1358900" cy="3225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stretch>
                      <a:fillRect/>
                    </a:stretch>
                  </pic:blipFill>
                  <pic:spPr>
                    <a:xfrm>
                      <a:off x="0" y="0"/>
                      <a:ext cx="1358900" cy="322580"/>
                    </a:xfrm>
                    <a:prstGeom prst="rect">
                      <a:avLst/>
                    </a:prstGeom>
                  </pic:spPr>
                </pic:pic>
              </a:graphicData>
            </a:graphic>
          </wp:anchor>
        </w:drawing>
      </w:r>
    </w:p>
    <w:p w:rsidR="00BA76DD" w:rsidRDefault="00BA76DD" w:rsidP="005F5C0E">
      <w:pPr>
        <w:pStyle w:val="Jednostka"/>
        <w:jc w:val="right"/>
        <w:rPr>
          <w:color w:val="000000"/>
        </w:rPr>
      </w:pPr>
    </w:p>
    <w:p w:rsidR="009A282F" w:rsidRDefault="009A282F" w:rsidP="005F5C0E">
      <w:pPr>
        <w:pStyle w:val="Jednostka"/>
        <w:jc w:val="right"/>
        <w:rPr>
          <w:color w:val="000000"/>
        </w:rPr>
      </w:pPr>
    </w:p>
    <w:p w:rsidR="009A282F" w:rsidRDefault="009A282F" w:rsidP="005F5C0E">
      <w:pPr>
        <w:pStyle w:val="Jednostka"/>
        <w:jc w:val="right"/>
        <w:rPr>
          <w:rFonts w:ascii="Calibri Light" w:hAnsi="Calibri Light" w:cs="Calibri Light"/>
          <w:color w:val="000000"/>
          <w:sz w:val="22"/>
          <w:szCs w:val="22"/>
        </w:rPr>
      </w:pPr>
    </w:p>
    <w:p w:rsidR="005F5C0E" w:rsidRPr="004D1C20" w:rsidRDefault="005F5C0E" w:rsidP="005F5C0E">
      <w:pPr>
        <w:pStyle w:val="Jednostka"/>
        <w:jc w:val="right"/>
        <w:rPr>
          <w:rFonts w:ascii="Calibri Light" w:hAnsi="Calibri Light" w:cs="Calibri Light"/>
          <w:b/>
          <w:sz w:val="22"/>
          <w:szCs w:val="22"/>
        </w:rPr>
      </w:pPr>
      <w:r w:rsidRPr="004D1C20">
        <w:rPr>
          <w:rFonts w:ascii="Calibri Light" w:hAnsi="Calibri Light" w:cs="Calibri Light"/>
          <w:color w:val="000000"/>
          <w:sz w:val="22"/>
          <w:szCs w:val="22"/>
        </w:rPr>
        <w:t>Bydgoszcz,</w:t>
      </w:r>
      <w:r w:rsidR="00411CB1" w:rsidRPr="004D1C20">
        <w:rPr>
          <w:rFonts w:ascii="Calibri Light" w:hAnsi="Calibri Light" w:cs="Calibri Light"/>
          <w:color w:val="000000"/>
          <w:sz w:val="22"/>
          <w:szCs w:val="22"/>
        </w:rPr>
        <w:t xml:space="preserve"> </w:t>
      </w:r>
      <w:r w:rsidR="006E3EBA">
        <w:rPr>
          <w:rFonts w:ascii="Calibri Light" w:hAnsi="Calibri Light" w:cs="Calibri Light"/>
          <w:color w:val="000000"/>
          <w:sz w:val="22"/>
          <w:szCs w:val="22"/>
        </w:rPr>
        <w:t>12</w:t>
      </w:r>
      <w:r w:rsidR="0024059F">
        <w:rPr>
          <w:rFonts w:ascii="Calibri Light" w:hAnsi="Calibri Light" w:cs="Calibri Light"/>
          <w:color w:val="000000"/>
          <w:sz w:val="22"/>
          <w:szCs w:val="22"/>
        </w:rPr>
        <w:t xml:space="preserve"> września</w:t>
      </w:r>
      <w:r w:rsidR="005515E2">
        <w:rPr>
          <w:rFonts w:ascii="Calibri Light" w:hAnsi="Calibri Light" w:cs="Calibri Light"/>
          <w:color w:val="000000"/>
          <w:sz w:val="22"/>
          <w:szCs w:val="22"/>
        </w:rPr>
        <w:t xml:space="preserve"> </w:t>
      </w:r>
      <w:r w:rsidR="00041AF8">
        <w:rPr>
          <w:rFonts w:ascii="Calibri Light" w:hAnsi="Calibri Light" w:cs="Calibri Light"/>
          <w:color w:val="000000"/>
          <w:sz w:val="22"/>
          <w:szCs w:val="22"/>
        </w:rPr>
        <w:t>2025</w:t>
      </w:r>
      <w:r w:rsidR="004D1C20" w:rsidRPr="004D1C20">
        <w:rPr>
          <w:rFonts w:ascii="Calibri Light" w:hAnsi="Calibri Light" w:cs="Calibri Light"/>
          <w:color w:val="000000"/>
          <w:sz w:val="22"/>
          <w:szCs w:val="22"/>
        </w:rPr>
        <w:t xml:space="preserve"> r.</w:t>
      </w:r>
    </w:p>
    <w:p w:rsidR="004D1C20" w:rsidRPr="004D1C20" w:rsidRDefault="004D1C20" w:rsidP="004D1C20">
      <w:pPr>
        <w:pStyle w:val="Jednostka"/>
        <w:rPr>
          <w:rFonts w:ascii="Calibri Light" w:hAnsi="Calibri Light" w:cs="Calibri Light"/>
          <w:b/>
          <w:sz w:val="24"/>
        </w:rPr>
      </w:pPr>
      <w:r w:rsidRPr="004D1C20">
        <w:rPr>
          <w:rFonts w:ascii="Calibri Light" w:hAnsi="Calibri Light" w:cs="Calibri Light"/>
        </w:rPr>
        <w:t>Informacja prasowa</w:t>
      </w:r>
    </w:p>
    <w:p w:rsidR="00947D84" w:rsidRPr="00FE3D5B" w:rsidRDefault="00947D84" w:rsidP="00EF400B">
      <w:pPr>
        <w:pStyle w:val="Jednostka"/>
        <w:jc w:val="both"/>
        <w:rPr>
          <w:rFonts w:ascii="Calibri Light" w:eastAsiaTheme="minorHAnsi" w:hAnsi="Calibri Light" w:cs="Calibri Light"/>
          <w:color w:val="auto"/>
          <w:sz w:val="18"/>
          <w:szCs w:val="18"/>
          <w:lang w:eastAsia="en-US"/>
        </w:rPr>
      </w:pPr>
    </w:p>
    <w:p w:rsidR="000C4658" w:rsidRDefault="00CB111E" w:rsidP="000269E9">
      <w:pPr>
        <w:pStyle w:val="Jednostka"/>
        <w:jc w:val="both"/>
        <w:rPr>
          <w:rFonts w:ascii="Calibri Light" w:hAnsi="Calibri Light" w:cs="Calibri Light"/>
          <w:b/>
          <w:color w:val="auto"/>
          <w:sz w:val="22"/>
          <w:szCs w:val="22"/>
        </w:rPr>
      </w:pPr>
      <w:r w:rsidRPr="00CB111E">
        <w:rPr>
          <w:rFonts w:ascii="Calibri Light" w:hAnsi="Calibri Light" w:cs="Calibri Light"/>
          <w:b/>
          <w:color w:val="auto"/>
          <w:sz w:val="22"/>
          <w:szCs w:val="22"/>
        </w:rPr>
        <w:t>Państwo zapłaci składki za opiekuna osoby ze świadczeniem wspierającym</w:t>
      </w:r>
    </w:p>
    <w:p w:rsidR="00CB111E" w:rsidRDefault="00CB111E" w:rsidP="000269E9">
      <w:pPr>
        <w:pStyle w:val="Jednostka"/>
        <w:jc w:val="both"/>
        <w:rPr>
          <w:rFonts w:ascii="Calibri Light" w:hAnsi="Calibri Light" w:cs="Calibri Light"/>
          <w:b/>
          <w:color w:val="auto"/>
          <w:sz w:val="22"/>
          <w:szCs w:val="22"/>
        </w:rPr>
      </w:pPr>
    </w:p>
    <w:p w:rsidR="00CB111E" w:rsidRDefault="00CB111E" w:rsidP="000269E9">
      <w:pPr>
        <w:pStyle w:val="Jednostka"/>
        <w:jc w:val="both"/>
        <w:rPr>
          <w:rFonts w:ascii="Calibri Light" w:hAnsi="Calibri Light" w:cs="Calibri Light"/>
          <w:b/>
          <w:color w:val="auto"/>
          <w:sz w:val="22"/>
          <w:szCs w:val="22"/>
        </w:rPr>
      </w:pPr>
      <w:r w:rsidRPr="00CB111E">
        <w:rPr>
          <w:rFonts w:ascii="Calibri Light" w:hAnsi="Calibri Light" w:cs="Calibri Light"/>
          <w:b/>
          <w:color w:val="auto"/>
          <w:sz w:val="22"/>
          <w:szCs w:val="22"/>
        </w:rPr>
        <w:t xml:space="preserve">Od 1 stycznia 2024 r. opiekunowie osób pobierających świadczenie wspierające mogą zostać objęci ubezpieczeniem emerytalnym, rentowym i zdrowotnym. Składki w całości finansuje budżet państwa. Wystarczy złożyć </w:t>
      </w:r>
      <w:r w:rsidRPr="00B553A0">
        <w:rPr>
          <w:rFonts w:ascii="Calibri Light" w:hAnsi="Calibri Light" w:cs="Calibri Light"/>
          <w:b/>
          <w:color w:val="auto"/>
          <w:sz w:val="22"/>
          <w:szCs w:val="22"/>
        </w:rPr>
        <w:t>elektroniczny</w:t>
      </w:r>
      <w:r w:rsidRPr="00CB111E">
        <w:rPr>
          <w:rFonts w:ascii="Calibri Light" w:hAnsi="Calibri Light" w:cs="Calibri Light"/>
          <w:b/>
          <w:color w:val="auto"/>
          <w:sz w:val="22"/>
          <w:szCs w:val="22"/>
        </w:rPr>
        <w:t xml:space="preserve"> wniosek do ZUS.</w:t>
      </w:r>
    </w:p>
    <w:p w:rsidR="00CB111E" w:rsidRDefault="00CB111E" w:rsidP="000269E9">
      <w:pPr>
        <w:pStyle w:val="Jednostka"/>
        <w:jc w:val="both"/>
        <w:rPr>
          <w:rFonts w:ascii="Calibri Light" w:hAnsi="Calibri Light" w:cs="Calibri Light"/>
          <w:b/>
          <w:color w:val="auto"/>
          <w:sz w:val="22"/>
          <w:szCs w:val="22"/>
        </w:rPr>
      </w:pPr>
    </w:p>
    <w:p w:rsidR="002F76EA" w:rsidRDefault="005E7F5B" w:rsidP="000C4658">
      <w:pPr>
        <w:pStyle w:val="Jednostka"/>
        <w:jc w:val="both"/>
        <w:rPr>
          <w:rFonts w:ascii="Calibri Light" w:hAnsi="Calibri Light" w:cs="Calibri Light"/>
          <w:color w:val="auto"/>
          <w:sz w:val="22"/>
          <w:szCs w:val="22"/>
        </w:rPr>
      </w:pPr>
      <w:r>
        <w:rPr>
          <w:rFonts w:ascii="Calibri Light" w:hAnsi="Calibri Light" w:cs="Calibri Light"/>
          <w:color w:val="auto"/>
          <w:sz w:val="22"/>
          <w:szCs w:val="22"/>
        </w:rPr>
        <w:t xml:space="preserve">Opiekunowie </w:t>
      </w:r>
      <w:r w:rsidR="00CB111E" w:rsidRPr="00CB111E">
        <w:rPr>
          <w:rFonts w:ascii="Calibri Light" w:hAnsi="Calibri Light" w:cs="Calibri Light"/>
          <w:color w:val="auto"/>
          <w:sz w:val="22"/>
          <w:szCs w:val="22"/>
        </w:rPr>
        <w:t xml:space="preserve">osób korzystających ze świadczenia wspierającego </w:t>
      </w:r>
      <w:r w:rsidR="00473500">
        <w:rPr>
          <w:rFonts w:ascii="Calibri Light" w:hAnsi="Calibri Light" w:cs="Calibri Light"/>
          <w:color w:val="auto"/>
          <w:sz w:val="22"/>
          <w:szCs w:val="22"/>
        </w:rPr>
        <w:t xml:space="preserve">mogą zgłosić się </w:t>
      </w:r>
      <w:r w:rsidR="00CB111E" w:rsidRPr="00CB111E">
        <w:rPr>
          <w:rFonts w:ascii="Calibri Light" w:hAnsi="Calibri Light" w:cs="Calibri Light"/>
          <w:color w:val="auto"/>
          <w:sz w:val="22"/>
          <w:szCs w:val="22"/>
        </w:rPr>
        <w:t>do Zakładu Ubezpieczeń Społecznych w celu objęcia ich ubezpieczeniem emerytalnym, rentowym oraz zdrowotnym. Rozwiązanie to dotyczy wyłącznie osób, które nie podej</w:t>
      </w:r>
      <w:r w:rsidR="00CB111E" w:rsidRPr="00D323E8">
        <w:rPr>
          <w:rFonts w:ascii="Calibri Light" w:hAnsi="Calibri Light" w:cs="Calibri Light"/>
          <w:color w:val="auto"/>
          <w:sz w:val="22"/>
          <w:szCs w:val="22"/>
        </w:rPr>
        <w:t xml:space="preserve">mują </w:t>
      </w:r>
      <w:r w:rsidR="00CB111E" w:rsidRPr="00CB111E">
        <w:rPr>
          <w:rFonts w:ascii="Calibri Light" w:hAnsi="Calibri Light" w:cs="Calibri Light"/>
          <w:color w:val="auto"/>
          <w:sz w:val="22"/>
          <w:szCs w:val="22"/>
        </w:rPr>
        <w:t>zatrudni</w:t>
      </w:r>
      <w:r w:rsidR="00CB111E">
        <w:rPr>
          <w:rFonts w:ascii="Calibri Light" w:hAnsi="Calibri Light" w:cs="Calibri Light"/>
          <w:color w:val="auto"/>
          <w:sz w:val="22"/>
          <w:szCs w:val="22"/>
        </w:rPr>
        <w:t xml:space="preserve">enia ani innej pracy zarobkowej </w:t>
      </w:r>
      <w:r w:rsidR="002F76EA" w:rsidRPr="002F76EA">
        <w:rPr>
          <w:rFonts w:ascii="Calibri Light" w:hAnsi="Calibri Light" w:cs="Calibri Light"/>
          <w:color w:val="auto"/>
          <w:sz w:val="22"/>
          <w:szCs w:val="22"/>
        </w:rPr>
        <w:t xml:space="preserve">- informuje Krystyna Michałek, regionalna rzeczniczka prasowa ZUS </w:t>
      </w:r>
      <w:r w:rsidR="00CB111E">
        <w:rPr>
          <w:rFonts w:ascii="Calibri Light" w:hAnsi="Calibri Light" w:cs="Calibri Light"/>
          <w:color w:val="auto"/>
          <w:sz w:val="22"/>
          <w:szCs w:val="22"/>
        </w:rPr>
        <w:br/>
      </w:r>
      <w:r w:rsidR="002F76EA" w:rsidRPr="002F76EA">
        <w:rPr>
          <w:rFonts w:ascii="Calibri Light" w:hAnsi="Calibri Light" w:cs="Calibri Light"/>
          <w:color w:val="auto"/>
          <w:sz w:val="22"/>
          <w:szCs w:val="22"/>
        </w:rPr>
        <w:t>w województwie kujawsko-pomorskim.</w:t>
      </w:r>
    </w:p>
    <w:p w:rsidR="002F76EA" w:rsidRDefault="002F76EA" w:rsidP="000C4658">
      <w:pPr>
        <w:pStyle w:val="Jednostka"/>
        <w:jc w:val="both"/>
        <w:rPr>
          <w:rFonts w:ascii="Calibri Light" w:hAnsi="Calibri Light" w:cs="Calibri Light"/>
          <w:color w:val="auto"/>
          <w:sz w:val="22"/>
          <w:szCs w:val="22"/>
        </w:rPr>
      </w:pPr>
    </w:p>
    <w:p w:rsidR="00392BB4" w:rsidRPr="00392BB4" w:rsidRDefault="00392BB4" w:rsidP="00392BB4">
      <w:pPr>
        <w:pStyle w:val="Jednostka"/>
        <w:rPr>
          <w:rFonts w:ascii="Calibri Light" w:hAnsi="Calibri Light"/>
          <w:color w:val="auto"/>
          <w:sz w:val="22"/>
        </w:rPr>
      </w:pPr>
      <w:r w:rsidRPr="00392BB4">
        <w:rPr>
          <w:rFonts w:ascii="Calibri Light" w:hAnsi="Calibri Light"/>
          <w:color w:val="auto"/>
          <w:sz w:val="22"/>
        </w:rPr>
        <w:t>Do ubezpieczeń może zostać zgłoszony opiekun, który:</w:t>
      </w:r>
    </w:p>
    <w:p w:rsidR="00392BB4" w:rsidRPr="00392BB4" w:rsidRDefault="00392BB4" w:rsidP="00A66933">
      <w:pPr>
        <w:pStyle w:val="Jednostka"/>
        <w:numPr>
          <w:ilvl w:val="0"/>
          <w:numId w:val="1"/>
        </w:numPr>
        <w:jc w:val="both"/>
        <w:rPr>
          <w:rFonts w:ascii="Calibri Light" w:hAnsi="Calibri Light"/>
          <w:color w:val="auto"/>
          <w:sz w:val="22"/>
        </w:rPr>
      </w:pPr>
      <w:r w:rsidRPr="00392BB4">
        <w:rPr>
          <w:rFonts w:ascii="Calibri Light" w:hAnsi="Calibri Light"/>
          <w:color w:val="auto"/>
          <w:sz w:val="22"/>
        </w:rPr>
        <w:t xml:space="preserve">nie podejmuje zatrudnienia ani innej pracy zarobkowej z uwagi na </w:t>
      </w:r>
      <w:r>
        <w:rPr>
          <w:rFonts w:ascii="Calibri Light" w:hAnsi="Calibri Light"/>
          <w:color w:val="auto"/>
          <w:sz w:val="22"/>
        </w:rPr>
        <w:t>konieczność udzielenia wsparcia</w:t>
      </w:r>
      <w:r w:rsidRPr="00392BB4">
        <w:t xml:space="preserve"> </w:t>
      </w:r>
      <w:r w:rsidRPr="00392BB4">
        <w:rPr>
          <w:rFonts w:ascii="Calibri Light" w:hAnsi="Calibri Light"/>
          <w:color w:val="auto"/>
          <w:sz w:val="22"/>
        </w:rPr>
        <w:t>osobie pobierającej świadczenie wspierające</w:t>
      </w:r>
      <w:r>
        <w:rPr>
          <w:rFonts w:ascii="Calibri Light" w:hAnsi="Calibri Light"/>
          <w:color w:val="auto"/>
          <w:sz w:val="22"/>
        </w:rPr>
        <w:t>,</w:t>
      </w:r>
    </w:p>
    <w:p w:rsidR="00392BB4" w:rsidRPr="00392BB4" w:rsidRDefault="00392BB4" w:rsidP="00A66933">
      <w:pPr>
        <w:pStyle w:val="Jednostka"/>
        <w:numPr>
          <w:ilvl w:val="0"/>
          <w:numId w:val="1"/>
        </w:numPr>
        <w:jc w:val="both"/>
        <w:rPr>
          <w:rFonts w:ascii="Calibri Light" w:hAnsi="Calibri Light"/>
          <w:color w:val="auto"/>
          <w:sz w:val="22"/>
        </w:rPr>
      </w:pPr>
      <w:r w:rsidRPr="00392BB4">
        <w:rPr>
          <w:rFonts w:ascii="Calibri Light" w:hAnsi="Calibri Light"/>
          <w:color w:val="auto"/>
          <w:sz w:val="22"/>
        </w:rPr>
        <w:t>mieszka i prowadzi gospodarstwo domowe z osobą pobierającą świadczenie wspierające,</w:t>
      </w:r>
    </w:p>
    <w:p w:rsidR="00392BB4" w:rsidRPr="00392BB4" w:rsidRDefault="00392BB4" w:rsidP="00A66933">
      <w:pPr>
        <w:pStyle w:val="Jednostka"/>
        <w:numPr>
          <w:ilvl w:val="0"/>
          <w:numId w:val="1"/>
        </w:numPr>
        <w:jc w:val="both"/>
        <w:rPr>
          <w:rFonts w:ascii="Calibri Light" w:hAnsi="Calibri Light"/>
          <w:color w:val="auto"/>
          <w:sz w:val="22"/>
        </w:rPr>
      </w:pPr>
      <w:r w:rsidRPr="00392BB4">
        <w:rPr>
          <w:rFonts w:ascii="Calibri Light" w:hAnsi="Calibri Light"/>
          <w:color w:val="auto"/>
          <w:sz w:val="22"/>
        </w:rPr>
        <w:t>nie podlega obowiązkowym ubezpieczeniom społecznym z innego tytułu i nie ma przyznanego prawa do emerytury ani renty (również w KRUS),</w:t>
      </w:r>
    </w:p>
    <w:p w:rsidR="00392BB4" w:rsidRPr="00392BB4" w:rsidRDefault="00392BB4" w:rsidP="00A66933">
      <w:pPr>
        <w:pStyle w:val="Jednostka"/>
        <w:numPr>
          <w:ilvl w:val="0"/>
          <w:numId w:val="1"/>
        </w:numPr>
        <w:jc w:val="both"/>
        <w:rPr>
          <w:rFonts w:ascii="Calibri Light" w:hAnsi="Calibri Light"/>
          <w:color w:val="auto"/>
          <w:sz w:val="22"/>
        </w:rPr>
      </w:pPr>
      <w:r w:rsidRPr="00392BB4">
        <w:rPr>
          <w:rFonts w:ascii="Calibri Light" w:hAnsi="Calibri Light"/>
          <w:color w:val="auto"/>
          <w:sz w:val="22"/>
        </w:rPr>
        <w:t>nie jest objęty obowiązkowym ubezpieczeniem zdrowotnym z innego tytułu</w:t>
      </w:r>
      <w:r>
        <w:rPr>
          <w:rFonts w:ascii="Calibri Light" w:hAnsi="Calibri Light"/>
          <w:color w:val="auto"/>
          <w:sz w:val="22"/>
        </w:rPr>
        <w:t xml:space="preserve"> (w tym w KRUS)</w:t>
      </w:r>
      <w:r w:rsidRPr="00392BB4">
        <w:rPr>
          <w:rFonts w:ascii="Calibri Light" w:hAnsi="Calibri Light"/>
          <w:color w:val="auto"/>
          <w:sz w:val="22"/>
        </w:rPr>
        <w:t>,</w:t>
      </w:r>
    </w:p>
    <w:p w:rsidR="00715B30" w:rsidRPr="00BD5B72" w:rsidRDefault="00392BB4" w:rsidP="00A66933">
      <w:pPr>
        <w:pStyle w:val="Jednostka"/>
        <w:numPr>
          <w:ilvl w:val="0"/>
          <w:numId w:val="1"/>
        </w:numPr>
        <w:jc w:val="both"/>
        <w:rPr>
          <w:rFonts w:ascii="Calibri Light" w:hAnsi="Calibri Light"/>
          <w:color w:val="auto"/>
          <w:sz w:val="22"/>
        </w:rPr>
      </w:pPr>
      <w:r w:rsidRPr="00392BB4">
        <w:rPr>
          <w:rFonts w:ascii="Calibri Light" w:hAnsi="Calibri Light"/>
          <w:color w:val="auto"/>
          <w:sz w:val="22"/>
        </w:rPr>
        <w:t>złoży odpowiedni wniosek do ZUS</w:t>
      </w:r>
    </w:p>
    <w:p w:rsidR="00715B30" w:rsidRDefault="00715B30" w:rsidP="00715B30">
      <w:pPr>
        <w:pStyle w:val="Jednostka"/>
        <w:jc w:val="both"/>
        <w:rPr>
          <w:rFonts w:ascii="Calibri Light" w:hAnsi="Calibri Light"/>
          <w:color w:val="auto"/>
          <w:sz w:val="22"/>
        </w:rPr>
      </w:pPr>
    </w:p>
    <w:p w:rsidR="00715B30" w:rsidRDefault="00715B30" w:rsidP="00715B30">
      <w:pPr>
        <w:pStyle w:val="Jednostka"/>
        <w:jc w:val="both"/>
        <w:rPr>
          <w:rFonts w:ascii="Calibri Light" w:hAnsi="Calibri Light"/>
          <w:color w:val="auto"/>
          <w:sz w:val="22"/>
        </w:rPr>
      </w:pPr>
      <w:r w:rsidRPr="00BD5B72">
        <w:rPr>
          <w:rFonts w:ascii="Calibri Light" w:hAnsi="Calibri Light"/>
          <w:color w:val="auto"/>
          <w:sz w:val="22"/>
        </w:rPr>
        <w:t xml:space="preserve">Zgłoszenie do ubezpieczeń przysługuje jednocześnie tylko jednej osobie sprawującej opiekę nad osobą pobierającą świadczenie wspierające. Jeżeli ktoś opiekuje się więcej niż jedną osobą pobierającą to świadczenie, prawo do ubezpieczeń przysługuje  wyłącznie w związku ze sprawowaną opieką nad jedną z nich. </w:t>
      </w:r>
    </w:p>
    <w:p w:rsidR="00392BB4" w:rsidRDefault="00392BB4" w:rsidP="00715B30">
      <w:pPr>
        <w:pStyle w:val="Jednostka"/>
        <w:jc w:val="both"/>
        <w:rPr>
          <w:rFonts w:ascii="Calibri Light" w:hAnsi="Calibri Light"/>
          <w:color w:val="auto"/>
          <w:sz w:val="22"/>
        </w:rPr>
      </w:pPr>
    </w:p>
    <w:p w:rsidR="00392BB4" w:rsidRPr="00392BB4" w:rsidRDefault="00392BB4" w:rsidP="00715B30">
      <w:pPr>
        <w:pStyle w:val="Jednostka"/>
        <w:jc w:val="both"/>
        <w:rPr>
          <w:rFonts w:ascii="Calibri Light" w:hAnsi="Calibri Light"/>
          <w:color w:val="auto"/>
          <w:sz w:val="22"/>
        </w:rPr>
      </w:pPr>
      <w:r w:rsidRPr="00392BB4">
        <w:rPr>
          <w:rFonts w:ascii="Calibri Light" w:hAnsi="Calibri Light"/>
          <w:color w:val="auto"/>
          <w:sz w:val="22"/>
        </w:rPr>
        <w:t>Opiekunowie dokonują zgłoszenia na formularzu USW-1, dostępnym wy</w:t>
      </w:r>
      <w:r>
        <w:rPr>
          <w:rFonts w:ascii="Calibri Light" w:hAnsi="Calibri Light"/>
          <w:color w:val="auto"/>
          <w:sz w:val="22"/>
        </w:rPr>
        <w:t>łącznie w formie elektronicznej.</w:t>
      </w:r>
      <w:r w:rsidRPr="00392BB4">
        <w:t xml:space="preserve"> </w:t>
      </w:r>
      <w:r w:rsidRPr="00392BB4">
        <w:rPr>
          <w:rFonts w:ascii="Calibri Light" w:hAnsi="Calibri Light"/>
          <w:color w:val="auto"/>
          <w:sz w:val="22"/>
        </w:rPr>
        <w:t xml:space="preserve">Ubezpieczenie obowiązuje od dnia wskazanego we wniosku jako początek opieki, </w:t>
      </w:r>
      <w:r>
        <w:rPr>
          <w:rFonts w:ascii="Calibri Light" w:hAnsi="Calibri Light"/>
          <w:color w:val="auto"/>
          <w:sz w:val="22"/>
        </w:rPr>
        <w:br/>
      </w:r>
      <w:r w:rsidRPr="00392BB4">
        <w:rPr>
          <w:rFonts w:ascii="Calibri Light" w:hAnsi="Calibri Light"/>
          <w:color w:val="auto"/>
          <w:sz w:val="22"/>
        </w:rPr>
        <w:t>nie wcześniej jednak niż od dnia złożenia wniosku i nabycia prawa do świadczenia wspierającego, aż do daty wskazanej jako zakończenie opieki, ale nie później niż do dn</w:t>
      </w:r>
      <w:r>
        <w:rPr>
          <w:rFonts w:ascii="Calibri Light" w:hAnsi="Calibri Light"/>
          <w:color w:val="auto"/>
          <w:sz w:val="22"/>
        </w:rPr>
        <w:t>ia ustania prawa do świadczenia – wyjaśnia rzeczniczka.</w:t>
      </w:r>
    </w:p>
    <w:p w:rsidR="00392BB4" w:rsidRDefault="00392BB4" w:rsidP="00392BB4">
      <w:pPr>
        <w:pStyle w:val="Jednostka"/>
        <w:jc w:val="both"/>
        <w:rPr>
          <w:rFonts w:ascii="Calibri Light" w:hAnsi="Calibri Light"/>
          <w:color w:val="auto"/>
          <w:sz w:val="22"/>
        </w:rPr>
      </w:pPr>
    </w:p>
    <w:p w:rsidR="005E7F5B" w:rsidRPr="005E7F5B" w:rsidRDefault="005E7F5B" w:rsidP="005E7F5B">
      <w:pPr>
        <w:pStyle w:val="Jednostka"/>
        <w:jc w:val="both"/>
        <w:rPr>
          <w:rFonts w:ascii="Calibri Light" w:hAnsi="Calibri Light"/>
          <w:color w:val="auto"/>
          <w:sz w:val="22"/>
        </w:rPr>
      </w:pPr>
      <w:r w:rsidRPr="005E7F5B">
        <w:rPr>
          <w:rFonts w:ascii="Calibri Light" w:hAnsi="Calibri Light"/>
          <w:color w:val="auto"/>
          <w:sz w:val="22"/>
        </w:rPr>
        <w:t xml:space="preserve">Składki na ubezpieczenia emerytalne i rentowe oraz ubezpieczenie zdrowotne ZUS będzie naliczał </w:t>
      </w:r>
      <w:r>
        <w:rPr>
          <w:rFonts w:ascii="Calibri Light" w:hAnsi="Calibri Light"/>
          <w:color w:val="auto"/>
          <w:sz w:val="22"/>
        </w:rPr>
        <w:br/>
      </w:r>
      <w:bookmarkStart w:id="0" w:name="_GoBack"/>
      <w:bookmarkEnd w:id="0"/>
      <w:r w:rsidRPr="005E7F5B">
        <w:rPr>
          <w:rFonts w:ascii="Calibri Light" w:hAnsi="Calibri Light"/>
          <w:color w:val="auto"/>
          <w:sz w:val="22"/>
        </w:rPr>
        <w:t>od kwoty odpowiadającej wysokości świadczenia wspierającego otrzymywanego przez osobę pozostającą pod opieką. Koszty składek w całości pokrywa budżet państwa</w:t>
      </w:r>
      <w:r>
        <w:rPr>
          <w:rFonts w:ascii="Calibri Light" w:hAnsi="Calibri Light"/>
          <w:color w:val="auto"/>
          <w:sz w:val="22"/>
        </w:rPr>
        <w:t>.</w:t>
      </w:r>
    </w:p>
    <w:p w:rsidR="005E7F5B" w:rsidRPr="00BD5B72" w:rsidRDefault="005E7F5B" w:rsidP="005E7F5B">
      <w:pPr>
        <w:pStyle w:val="Jednostka"/>
        <w:jc w:val="both"/>
        <w:rPr>
          <w:rFonts w:ascii="Calibri Light" w:hAnsi="Calibri Light"/>
          <w:color w:val="auto"/>
          <w:sz w:val="22"/>
        </w:rPr>
      </w:pPr>
    </w:p>
    <w:p w:rsidR="005E7F5B" w:rsidRPr="00BD5B72" w:rsidRDefault="005E7F5B" w:rsidP="005E7F5B">
      <w:pPr>
        <w:pStyle w:val="Jednostka"/>
        <w:jc w:val="both"/>
        <w:rPr>
          <w:rFonts w:ascii="Calibri Light" w:hAnsi="Calibri Light"/>
          <w:color w:val="auto"/>
          <w:sz w:val="22"/>
        </w:rPr>
      </w:pPr>
      <w:r w:rsidRPr="00BD5B72">
        <w:rPr>
          <w:rFonts w:ascii="Calibri Light" w:hAnsi="Calibri Light"/>
          <w:color w:val="auto"/>
          <w:sz w:val="22"/>
        </w:rPr>
        <w:t>Jeżeli opiekun przestanie spełniać warunki do zgłoszenia do ubezpieczeń, w tym zakończy sprawowanie opieki (a data ta nie została wskazana we wniosku zgłoszeniowym), ma obowiązek poinformować o tym ZUS.</w:t>
      </w:r>
      <w:r w:rsidRPr="00BD5B72">
        <w:rPr>
          <w:color w:val="auto"/>
        </w:rPr>
        <w:t xml:space="preserve"> </w:t>
      </w:r>
      <w:r w:rsidRPr="00BD5B72">
        <w:rPr>
          <w:rFonts w:ascii="Calibri Light" w:hAnsi="Calibri Light"/>
          <w:color w:val="auto"/>
          <w:sz w:val="22"/>
        </w:rPr>
        <w:t>Służy do tego formularz USW-4 „Informacja o zaprzestaniu spełniania warunków do zgłoszenia do ubezpieczeń”, dostępny wyłącznie w formie elektronicznej.</w:t>
      </w:r>
    </w:p>
    <w:p w:rsidR="005E7F5B" w:rsidRDefault="005E7F5B" w:rsidP="00392BB4">
      <w:pPr>
        <w:pStyle w:val="Jednostka"/>
        <w:jc w:val="both"/>
        <w:rPr>
          <w:rFonts w:ascii="Calibri Light" w:hAnsi="Calibri Light"/>
          <w:color w:val="auto"/>
          <w:sz w:val="22"/>
        </w:rPr>
      </w:pPr>
    </w:p>
    <w:p w:rsidR="005E7F5B" w:rsidRPr="005E7F5B" w:rsidRDefault="005E7F5B" w:rsidP="005E7F5B">
      <w:pPr>
        <w:pStyle w:val="Jednostka"/>
        <w:jc w:val="both"/>
        <w:rPr>
          <w:rFonts w:ascii="Calibri Light" w:hAnsi="Calibri Light"/>
          <w:color w:val="auto"/>
          <w:sz w:val="22"/>
        </w:rPr>
      </w:pPr>
      <w:r w:rsidRPr="005E7F5B">
        <w:rPr>
          <w:rFonts w:ascii="Calibri Light" w:hAnsi="Calibri Light"/>
          <w:color w:val="auto"/>
          <w:sz w:val="22"/>
        </w:rPr>
        <w:t xml:space="preserve">Opiekun zgłoszony do ubezpieczenia zdrowotnego z tytułu sprawowania opieki nad osobą pobierającą świadczenie wspierające </w:t>
      </w:r>
      <w:r>
        <w:rPr>
          <w:rFonts w:ascii="Calibri Light" w:hAnsi="Calibri Light"/>
          <w:color w:val="auto"/>
          <w:sz w:val="22"/>
        </w:rPr>
        <w:t>może zgłosić</w:t>
      </w:r>
      <w:r w:rsidRPr="005E7F5B">
        <w:rPr>
          <w:rFonts w:ascii="Calibri Light" w:hAnsi="Calibri Light"/>
          <w:color w:val="auto"/>
          <w:sz w:val="22"/>
        </w:rPr>
        <w:t xml:space="preserve"> do tego ubezpieczenia także członków swojej rodziny. Procedura odbywa się wyłącznie elektronicznie – poprzez formularz USW-5 „Wniosek </w:t>
      </w:r>
      <w:r>
        <w:rPr>
          <w:rFonts w:ascii="Calibri Light" w:hAnsi="Calibri Light"/>
          <w:color w:val="auto"/>
          <w:sz w:val="22"/>
        </w:rPr>
        <w:br/>
      </w:r>
      <w:r w:rsidRPr="005E7F5B">
        <w:rPr>
          <w:rFonts w:ascii="Calibri Light" w:hAnsi="Calibri Light"/>
          <w:color w:val="auto"/>
          <w:sz w:val="22"/>
        </w:rPr>
        <w:lastRenderedPageBreak/>
        <w:t>o zgłoszenie członka rodziny do ubezpieczenia zdrowotnego”.</w:t>
      </w:r>
      <w:r>
        <w:rPr>
          <w:rFonts w:ascii="Calibri Light" w:hAnsi="Calibri Light"/>
          <w:color w:val="auto"/>
          <w:sz w:val="22"/>
        </w:rPr>
        <w:t xml:space="preserve"> </w:t>
      </w:r>
      <w:r w:rsidRPr="005E7F5B">
        <w:rPr>
          <w:rFonts w:ascii="Calibri Light" w:hAnsi="Calibri Light"/>
          <w:color w:val="auto"/>
          <w:sz w:val="22"/>
        </w:rPr>
        <w:t>ZUS dokona zgłoszenia członka rodziny, jeżeli:</w:t>
      </w:r>
    </w:p>
    <w:p w:rsidR="005E7F5B" w:rsidRPr="005E7F5B" w:rsidRDefault="005E7F5B" w:rsidP="00A66933">
      <w:pPr>
        <w:pStyle w:val="Jednostka"/>
        <w:numPr>
          <w:ilvl w:val="0"/>
          <w:numId w:val="2"/>
        </w:numPr>
        <w:rPr>
          <w:rFonts w:ascii="Calibri Light" w:hAnsi="Calibri Light"/>
          <w:color w:val="auto"/>
          <w:sz w:val="22"/>
        </w:rPr>
      </w:pPr>
      <w:r w:rsidRPr="005E7F5B">
        <w:rPr>
          <w:rFonts w:ascii="Calibri Light" w:hAnsi="Calibri Light"/>
          <w:color w:val="auto"/>
          <w:sz w:val="22"/>
        </w:rPr>
        <w:t>nie jest on objęty ubezpieczeniem zdrowotnym z innego tytułu (np. z umowy zlecenia),</w:t>
      </w:r>
    </w:p>
    <w:p w:rsidR="00392BB4" w:rsidRPr="00BD5B72" w:rsidRDefault="005E7F5B" w:rsidP="00A66933">
      <w:pPr>
        <w:pStyle w:val="Jednostka"/>
        <w:numPr>
          <w:ilvl w:val="0"/>
          <w:numId w:val="2"/>
        </w:numPr>
        <w:jc w:val="both"/>
        <w:rPr>
          <w:rFonts w:ascii="Calibri Light" w:hAnsi="Calibri Light"/>
          <w:color w:val="auto"/>
          <w:sz w:val="22"/>
        </w:rPr>
      </w:pPr>
      <w:r w:rsidRPr="005E7F5B">
        <w:rPr>
          <w:rFonts w:ascii="Calibri Light" w:hAnsi="Calibri Light"/>
          <w:color w:val="auto"/>
          <w:sz w:val="22"/>
        </w:rPr>
        <w:t>nie został już wcześniej zgłoszony jako członek rodziny przez inną osobę.</w:t>
      </w:r>
    </w:p>
    <w:p w:rsidR="00715B30" w:rsidRPr="00BD5B72" w:rsidRDefault="00715B30" w:rsidP="00715B30">
      <w:pPr>
        <w:pStyle w:val="Jednostka"/>
        <w:jc w:val="both"/>
        <w:rPr>
          <w:rFonts w:ascii="Calibri Light" w:hAnsi="Calibri Light"/>
          <w:color w:val="auto"/>
          <w:sz w:val="22"/>
        </w:rPr>
      </w:pPr>
    </w:p>
    <w:p w:rsidR="00715B30" w:rsidRPr="00BD5B72" w:rsidRDefault="00715B30" w:rsidP="00715B30">
      <w:pPr>
        <w:pStyle w:val="Jednostka"/>
        <w:jc w:val="both"/>
        <w:rPr>
          <w:rFonts w:ascii="Calibri Light" w:hAnsi="Calibri Light"/>
          <w:color w:val="auto"/>
          <w:sz w:val="22"/>
        </w:rPr>
      </w:pPr>
    </w:p>
    <w:p w:rsidR="00FE3D5B" w:rsidRDefault="00FE3D5B" w:rsidP="00517930">
      <w:pPr>
        <w:pStyle w:val="Jednostka"/>
        <w:jc w:val="both"/>
        <w:rPr>
          <w:rFonts w:ascii="Calibri Light" w:hAnsi="Calibri Light" w:cs="Calibri Light"/>
          <w:bCs/>
          <w:color w:val="auto"/>
          <w:sz w:val="22"/>
          <w:szCs w:val="22"/>
        </w:rPr>
      </w:pPr>
    </w:p>
    <w:p w:rsidR="005E7F5B" w:rsidRDefault="005E7F5B" w:rsidP="00517930">
      <w:pPr>
        <w:pStyle w:val="Jednostka"/>
        <w:jc w:val="both"/>
        <w:rPr>
          <w:rFonts w:ascii="Calibri Light" w:hAnsi="Calibri Light" w:cs="Calibri Light"/>
          <w:bCs/>
          <w:color w:val="auto"/>
          <w:sz w:val="22"/>
          <w:szCs w:val="22"/>
        </w:rPr>
      </w:pPr>
    </w:p>
    <w:p w:rsidR="005E7F5B" w:rsidRDefault="005E7F5B" w:rsidP="00517930">
      <w:pPr>
        <w:pStyle w:val="Jednostka"/>
        <w:jc w:val="both"/>
        <w:rPr>
          <w:rFonts w:ascii="Calibri Light" w:hAnsi="Calibri Light" w:cs="Calibri Light"/>
          <w:bCs/>
          <w:color w:val="auto"/>
          <w:sz w:val="22"/>
          <w:szCs w:val="22"/>
        </w:rPr>
      </w:pPr>
    </w:p>
    <w:p w:rsidR="005E7F5B" w:rsidRPr="00AF23D3" w:rsidRDefault="005E7F5B" w:rsidP="00517930">
      <w:pPr>
        <w:pStyle w:val="Jednostka"/>
        <w:jc w:val="both"/>
        <w:rPr>
          <w:rFonts w:ascii="Calibri Light" w:hAnsi="Calibri Light" w:cs="Calibri Light"/>
          <w:bCs/>
          <w:color w:val="auto"/>
          <w:sz w:val="22"/>
          <w:szCs w:val="22"/>
        </w:rPr>
      </w:pPr>
    </w:p>
    <w:p w:rsidR="004D1C20" w:rsidRPr="00AF23D3" w:rsidRDefault="004D1C20" w:rsidP="004D1C20">
      <w:pPr>
        <w:spacing w:before="0" w:beforeAutospacing="0" w:after="0" w:afterAutospacing="0"/>
        <w:ind w:left="4254" w:firstLine="709"/>
        <w:rPr>
          <w:rFonts w:ascii="Calibri Light" w:hAnsi="Calibri Light" w:cs="Calibri Light"/>
          <w:bCs/>
          <w:color w:val="auto"/>
          <w:sz w:val="22"/>
          <w:szCs w:val="22"/>
        </w:rPr>
      </w:pPr>
      <w:r w:rsidRPr="00AF23D3">
        <w:rPr>
          <w:rFonts w:ascii="Calibri Light" w:hAnsi="Calibri Light" w:cs="Calibri Light"/>
          <w:bCs/>
          <w:color w:val="auto"/>
          <w:sz w:val="22"/>
          <w:szCs w:val="22"/>
        </w:rPr>
        <w:t>Krystyna Michałek</w:t>
      </w:r>
    </w:p>
    <w:p w:rsidR="004D1C20" w:rsidRPr="00AF23D3" w:rsidRDefault="00EE0390" w:rsidP="004D1C20">
      <w:pPr>
        <w:spacing w:before="0" w:beforeAutospacing="0" w:after="0" w:afterAutospacing="0"/>
        <w:ind w:left="4254" w:firstLine="709"/>
        <w:rPr>
          <w:rFonts w:ascii="Calibri Light" w:hAnsi="Calibri Light" w:cs="Calibri Light"/>
          <w:bCs/>
          <w:color w:val="auto"/>
          <w:sz w:val="22"/>
          <w:szCs w:val="22"/>
        </w:rPr>
      </w:pPr>
      <w:r w:rsidRPr="00AF23D3">
        <w:rPr>
          <w:rFonts w:ascii="Calibri Light" w:hAnsi="Calibri Light" w:cs="Calibri Light"/>
          <w:color w:val="auto"/>
          <w:sz w:val="22"/>
          <w:szCs w:val="22"/>
        </w:rPr>
        <w:t>regionalna rzeczniczka prasowa</w:t>
      </w:r>
      <w:r w:rsidR="004D1C20" w:rsidRPr="00AF23D3">
        <w:rPr>
          <w:rFonts w:ascii="Calibri Light" w:hAnsi="Calibri Light" w:cs="Calibri Light"/>
          <w:color w:val="auto"/>
          <w:sz w:val="22"/>
          <w:szCs w:val="22"/>
        </w:rPr>
        <w:t xml:space="preserve"> ZUS</w:t>
      </w:r>
    </w:p>
    <w:p w:rsidR="004D1C20" w:rsidRPr="00AF23D3" w:rsidRDefault="004D1C20" w:rsidP="004D1C20">
      <w:pPr>
        <w:spacing w:before="0" w:beforeAutospacing="0" w:after="0" w:afterAutospacing="0"/>
        <w:ind w:left="4254" w:firstLine="709"/>
        <w:rPr>
          <w:rFonts w:ascii="Calibri Light" w:hAnsi="Calibri Light" w:cs="Calibri Light"/>
          <w:color w:val="auto"/>
          <w:sz w:val="22"/>
          <w:szCs w:val="22"/>
        </w:rPr>
      </w:pPr>
      <w:r w:rsidRPr="00AF23D3">
        <w:rPr>
          <w:rFonts w:ascii="Calibri Light" w:hAnsi="Calibri Light" w:cs="Calibri Light"/>
          <w:color w:val="auto"/>
          <w:sz w:val="22"/>
          <w:szCs w:val="22"/>
        </w:rPr>
        <w:t>w województwie kujawsko-pomorskim</w:t>
      </w:r>
    </w:p>
    <w:sectPr w:rsidR="004D1C20" w:rsidRPr="00AF23D3">
      <w:footerReference w:type="default" r:id="rId10"/>
      <w:footerReference w:type="first" r:id="rId11"/>
      <w:pgSz w:w="11906" w:h="16838"/>
      <w:pgMar w:top="1134" w:right="1134" w:bottom="1701" w:left="1814" w:header="284" w:footer="907" w:gutter="0"/>
      <w:cols w:space="708"/>
      <w:titlePg/>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F1DB91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0A9E6D" w16cex:dateUtc="2024-12-16T11: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1DB91C" w16cid:durableId="2B0A9E6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238" w:rsidRDefault="00A54238">
      <w:pPr>
        <w:spacing w:before="0" w:after="0"/>
      </w:pPr>
      <w:r>
        <w:separator/>
      </w:r>
    </w:p>
  </w:endnote>
  <w:endnote w:type="continuationSeparator" w:id="0">
    <w:p w:rsidR="00A54238" w:rsidRDefault="00A5423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528" w:rsidRDefault="00F64AF3">
    <w:pPr>
      <w:pStyle w:val="Stopka"/>
      <w:jc w:val="center"/>
      <w:rPr>
        <w:rStyle w:val="StopkastronyZnak"/>
      </w:rPr>
    </w:pPr>
    <w:r>
      <w:rPr>
        <w:rStyle w:val="StopkastronyZnak"/>
      </w:rPr>
      <w:fldChar w:fldCharType="begin"/>
    </w:r>
    <w:r>
      <w:rPr>
        <w:rStyle w:val="StopkastronyZnak"/>
      </w:rPr>
      <w:instrText>PAGE \* MERGEFORMAT</w:instrText>
    </w:r>
    <w:r>
      <w:rPr>
        <w:rStyle w:val="StopkastronyZnak"/>
      </w:rPr>
      <w:fldChar w:fldCharType="separate"/>
    </w:r>
    <w:r w:rsidR="00D323E8">
      <w:rPr>
        <w:rStyle w:val="StopkastronyZnak"/>
        <w:noProof/>
      </w:rPr>
      <w:t>2</w:t>
    </w:r>
    <w:r>
      <w:rPr>
        <w:rStyle w:val="StopkastronyZnak"/>
      </w:rPr>
      <w:fldChar w:fldCharType="end"/>
    </w:r>
    <w:r>
      <w:rPr>
        <w:rStyle w:val="StopkastronyZnak"/>
      </w:rPr>
      <w:t xml:space="preserve"> / </w:t>
    </w:r>
    <w:r w:rsidR="00A54238">
      <w:fldChar w:fldCharType="begin"/>
    </w:r>
    <w:r w:rsidR="00A54238">
      <w:instrText xml:space="preserve"> NUMPAGES  \* MERGEFORMAT </w:instrText>
    </w:r>
    <w:r w:rsidR="00A54238">
      <w:fldChar w:fldCharType="separate"/>
    </w:r>
    <w:r w:rsidR="00D323E8" w:rsidRPr="00D323E8">
      <w:rPr>
        <w:rStyle w:val="StopkastronyZnak"/>
        <w:noProof/>
      </w:rPr>
      <w:t>2</w:t>
    </w:r>
    <w:r w:rsidR="00A54238">
      <w:rPr>
        <w:rStyle w:val="StopkastronyZnak"/>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528" w:rsidRDefault="00F64AF3">
    <w:pPr>
      <w:pStyle w:val="Stopkainfo"/>
      <w:tabs>
        <w:tab w:val="center" w:pos="4536"/>
        <w:tab w:val="right" w:pos="8931"/>
      </w:tabs>
    </w:pPr>
    <w:r>
      <w:rPr>
        <w:noProof/>
      </w:rPr>
      <w:drawing>
        <wp:anchor distT="0" distB="0" distL="114300" distR="114300" simplePos="0" relativeHeight="251658240" behindDoc="0" locked="0" layoutInCell="0" allowOverlap="1" wp14:anchorId="4C382066" wp14:editId="203FCBE3">
          <wp:simplePos x="0" y="0"/>
          <wp:positionH relativeFrom="column">
            <wp:posOffset>-5715</wp:posOffset>
          </wp:positionH>
          <wp:positionV relativeFrom="paragraph">
            <wp:posOffset>121285</wp:posOffset>
          </wp:positionV>
          <wp:extent cx="5702300" cy="15240"/>
          <wp:effectExtent l="0" t="0" r="0" b="0"/>
          <wp:wrapNone/>
          <wp:docPr id="6"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5702300" cy="15240"/>
                  </a:xfrm>
                  <a:prstGeom prst="rect">
                    <a:avLst/>
                  </a:prstGeom>
                </pic:spPr>
              </pic:pic>
            </a:graphicData>
          </a:graphic>
          <wp14:sizeRelH relativeFrom="page">
            <wp14:pctWidth>0</wp14:pctWidth>
          </wp14:sizeRelH>
          <wp14:sizeRelV relativeFrom="page">
            <wp14:pctHeight>0</wp14:pctHeight>
          </wp14:sizeRelV>
        </wp:anchor>
      </w:drawing>
    </w:r>
  </w:p>
  <w:tbl>
    <w:tblPr>
      <w:tblStyle w:val="Tabela-Prosty1"/>
      <w:tblW w:w="0" w:type="auto"/>
      <w:tblBorders>
        <w:top w:val="none" w:sz="0" w:space="0" w:color="000000"/>
        <w:left w:val="none" w:sz="0" w:space="0" w:color="000000"/>
        <w:bottom w:val="none" w:sz="0" w:space="0" w:color="000000"/>
        <w:right w:val="none" w:sz="0" w:space="0" w:color="000000"/>
      </w:tblBorders>
      <w:tblLook w:val="04A0" w:firstRow="1" w:lastRow="0" w:firstColumn="1" w:lastColumn="0" w:noHBand="0" w:noVBand="1"/>
    </w:tblPr>
    <w:tblGrid>
      <w:gridCol w:w="3058"/>
      <w:gridCol w:w="3058"/>
      <w:gridCol w:w="3058"/>
    </w:tblGrid>
    <w:tr w:rsidR="005F5C0E" w:rsidTr="005F5C0E">
      <w:tc>
        <w:tcPr>
          <w:tcW w:w="3058" w:type="dxa"/>
          <w:tcBorders>
            <w:top w:val="none" w:sz="0" w:space="0" w:color="000000"/>
            <w:left w:val="none" w:sz="0" w:space="0" w:color="000000"/>
            <w:bottom w:val="none" w:sz="0" w:space="0" w:color="000000"/>
            <w:right w:val="none" w:sz="0" w:space="0" w:color="000000"/>
          </w:tcBorders>
        </w:tcPr>
        <w:p w:rsidR="005F5C0E" w:rsidRDefault="005F5C0E" w:rsidP="007860FD">
          <w:pPr>
            <w:pStyle w:val="Stopkainfo"/>
            <w:tabs>
              <w:tab w:val="center" w:pos="4536"/>
              <w:tab w:val="right" w:pos="8931"/>
            </w:tabs>
          </w:pPr>
          <w:r>
            <w:t xml:space="preserve">ul. </w:t>
          </w:r>
          <w:proofErr w:type="spellStart"/>
          <w:r>
            <w:t>Św.Trójcy</w:t>
          </w:r>
          <w:proofErr w:type="spellEnd"/>
          <w:r>
            <w:t xml:space="preserve"> 33</w:t>
          </w:r>
        </w:p>
      </w:tc>
      <w:tc>
        <w:tcPr>
          <w:tcW w:w="3058" w:type="dxa"/>
          <w:tcBorders>
            <w:top w:val="none" w:sz="0" w:space="0" w:color="000000"/>
            <w:left w:val="none" w:sz="0" w:space="0" w:color="000000"/>
            <w:bottom w:val="none" w:sz="0" w:space="0" w:color="000000"/>
            <w:right w:val="none" w:sz="0" w:space="0" w:color="000000"/>
          </w:tcBorders>
        </w:tcPr>
        <w:p w:rsidR="005F5C0E" w:rsidRDefault="005F5C0E">
          <w:pPr>
            <w:pStyle w:val="Stopkainfo"/>
            <w:tabs>
              <w:tab w:val="center" w:pos="4536"/>
              <w:tab w:val="right" w:pos="8931"/>
            </w:tabs>
            <w:jc w:val="center"/>
          </w:pPr>
          <w:r>
            <w:t>www.zus.pl</w:t>
          </w:r>
        </w:p>
      </w:tc>
      <w:tc>
        <w:tcPr>
          <w:tcW w:w="3058" w:type="dxa"/>
          <w:tcBorders>
            <w:top w:val="none" w:sz="0" w:space="0" w:color="000000"/>
            <w:left w:val="none" w:sz="0" w:space="0" w:color="000000"/>
            <w:bottom w:val="none" w:sz="0" w:space="0" w:color="000000"/>
            <w:right w:val="none" w:sz="0" w:space="0" w:color="000000"/>
          </w:tcBorders>
        </w:tcPr>
        <w:p w:rsidR="005F5C0E" w:rsidRDefault="005F5C0E">
          <w:pPr>
            <w:pStyle w:val="Stopkainfo"/>
            <w:tabs>
              <w:tab w:val="center" w:pos="4536"/>
              <w:tab w:val="right" w:pos="8931"/>
            </w:tabs>
            <w:jc w:val="right"/>
          </w:pPr>
          <w:r>
            <w:t>Centrum Obsługi Telefonicznej</w:t>
          </w:r>
        </w:p>
      </w:tc>
    </w:tr>
    <w:tr w:rsidR="005F5C0E" w:rsidTr="005F5C0E">
      <w:tc>
        <w:tcPr>
          <w:tcW w:w="3058" w:type="dxa"/>
          <w:tcBorders>
            <w:top w:val="none" w:sz="0" w:space="0" w:color="000000"/>
            <w:left w:val="none" w:sz="0" w:space="0" w:color="000000"/>
            <w:bottom w:val="none" w:sz="0" w:space="0" w:color="000000"/>
            <w:right w:val="none" w:sz="0" w:space="0" w:color="000000"/>
          </w:tcBorders>
        </w:tcPr>
        <w:p w:rsidR="005F5C0E" w:rsidRDefault="005F5C0E" w:rsidP="007860FD">
          <w:pPr>
            <w:pStyle w:val="Stopkainfo"/>
            <w:tabs>
              <w:tab w:val="center" w:pos="4536"/>
              <w:tab w:val="right" w:pos="8931"/>
            </w:tabs>
          </w:pPr>
          <w:r>
            <w:t>85-224 Bydgoszcz</w:t>
          </w:r>
        </w:p>
      </w:tc>
      <w:tc>
        <w:tcPr>
          <w:tcW w:w="3058" w:type="dxa"/>
          <w:tcBorders>
            <w:top w:val="none" w:sz="0" w:space="0" w:color="000000"/>
            <w:left w:val="none" w:sz="0" w:space="0" w:color="000000"/>
            <w:bottom w:val="none" w:sz="0" w:space="0" w:color="000000"/>
            <w:right w:val="none" w:sz="0" w:space="0" w:color="000000"/>
          </w:tcBorders>
        </w:tcPr>
        <w:p w:rsidR="005F5C0E" w:rsidRPr="00C60270" w:rsidRDefault="005F5C0E">
          <w:pPr>
            <w:pStyle w:val="Stopkainfo"/>
            <w:tabs>
              <w:tab w:val="center" w:pos="4536"/>
              <w:tab w:val="right" w:pos="8931"/>
            </w:tabs>
            <w:jc w:val="center"/>
            <w:rPr>
              <w:lang w:val="en-PH"/>
            </w:rPr>
          </w:pPr>
          <w:r w:rsidRPr="00C60270">
            <w:rPr>
              <w:lang w:val="en-PH"/>
            </w:rPr>
            <w:t>e-mail: cot@zus.pl</w:t>
          </w:r>
        </w:p>
      </w:tc>
      <w:tc>
        <w:tcPr>
          <w:tcW w:w="3058" w:type="dxa"/>
          <w:tcBorders>
            <w:top w:val="none" w:sz="0" w:space="0" w:color="000000"/>
            <w:left w:val="none" w:sz="0" w:space="0" w:color="000000"/>
            <w:bottom w:val="none" w:sz="0" w:space="0" w:color="000000"/>
            <w:right w:val="none" w:sz="0" w:space="0" w:color="000000"/>
          </w:tcBorders>
        </w:tcPr>
        <w:p w:rsidR="005F5C0E" w:rsidRDefault="005F5C0E">
          <w:pPr>
            <w:pStyle w:val="Stopkainfo"/>
            <w:tabs>
              <w:tab w:val="center" w:pos="4536"/>
              <w:tab w:val="right" w:pos="8931"/>
            </w:tabs>
            <w:jc w:val="right"/>
          </w:pPr>
          <w:r>
            <w:t>tel. 22 560 16 00</w:t>
          </w:r>
        </w:p>
      </w:tc>
    </w:tr>
  </w:tbl>
  <w:p w:rsidR="00BB3528" w:rsidRDefault="00BB3528">
    <w:pPr>
      <w:pStyle w:val="Stopkainfo"/>
      <w:tabs>
        <w:tab w:val="center" w:pos="4536"/>
        <w:tab w:val="right" w:pos="8931"/>
      </w:tabs>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238" w:rsidRDefault="00A54238">
      <w:pPr>
        <w:spacing w:before="0" w:after="0"/>
      </w:pPr>
      <w:r>
        <w:separator/>
      </w:r>
    </w:p>
  </w:footnote>
  <w:footnote w:type="continuationSeparator" w:id="0">
    <w:p w:rsidR="00A54238" w:rsidRDefault="00A54238">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F05C99"/>
    <w:multiLevelType w:val="hybridMultilevel"/>
    <w:tmpl w:val="3BD022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77F009DB"/>
    <w:multiLevelType w:val="hybridMultilevel"/>
    <w:tmpl w:val="8ED60E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MR">
    <w15:presenceInfo w15:providerId="None" w15:userId="DM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528"/>
    <w:rsid w:val="000056D1"/>
    <w:rsid w:val="0000584A"/>
    <w:rsid w:val="00007067"/>
    <w:rsid w:val="00013D54"/>
    <w:rsid w:val="000203B7"/>
    <w:rsid w:val="00022A00"/>
    <w:rsid w:val="00026980"/>
    <w:rsid w:val="000269E9"/>
    <w:rsid w:val="0002745E"/>
    <w:rsid w:val="000354DA"/>
    <w:rsid w:val="00036E13"/>
    <w:rsid w:val="00041AF8"/>
    <w:rsid w:val="00045523"/>
    <w:rsid w:val="00051C79"/>
    <w:rsid w:val="00052910"/>
    <w:rsid w:val="000621BD"/>
    <w:rsid w:val="00064EA0"/>
    <w:rsid w:val="00065016"/>
    <w:rsid w:val="00065617"/>
    <w:rsid w:val="00071A52"/>
    <w:rsid w:val="000800AB"/>
    <w:rsid w:val="00081536"/>
    <w:rsid w:val="0008205E"/>
    <w:rsid w:val="00084674"/>
    <w:rsid w:val="0009114E"/>
    <w:rsid w:val="00095ADA"/>
    <w:rsid w:val="00096554"/>
    <w:rsid w:val="00097450"/>
    <w:rsid w:val="000A04C7"/>
    <w:rsid w:val="000A5940"/>
    <w:rsid w:val="000A5C43"/>
    <w:rsid w:val="000A64C4"/>
    <w:rsid w:val="000A6A30"/>
    <w:rsid w:val="000B43E8"/>
    <w:rsid w:val="000B5AE9"/>
    <w:rsid w:val="000B6A79"/>
    <w:rsid w:val="000C4658"/>
    <w:rsid w:val="000C4C4B"/>
    <w:rsid w:val="000C66E7"/>
    <w:rsid w:val="000D0AA5"/>
    <w:rsid w:val="000D133D"/>
    <w:rsid w:val="000D258E"/>
    <w:rsid w:val="000D392E"/>
    <w:rsid w:val="000D4D26"/>
    <w:rsid w:val="000D7030"/>
    <w:rsid w:val="000E0030"/>
    <w:rsid w:val="000E246A"/>
    <w:rsid w:val="000F02D2"/>
    <w:rsid w:val="000F0EED"/>
    <w:rsid w:val="000F1012"/>
    <w:rsid w:val="000F44EF"/>
    <w:rsid w:val="000F4B79"/>
    <w:rsid w:val="00102B02"/>
    <w:rsid w:val="00102D54"/>
    <w:rsid w:val="001077DF"/>
    <w:rsid w:val="001077F5"/>
    <w:rsid w:val="00110952"/>
    <w:rsid w:val="001131A9"/>
    <w:rsid w:val="001220DE"/>
    <w:rsid w:val="00123CD2"/>
    <w:rsid w:val="0012583F"/>
    <w:rsid w:val="00126251"/>
    <w:rsid w:val="00131CBA"/>
    <w:rsid w:val="00135657"/>
    <w:rsid w:val="00141E85"/>
    <w:rsid w:val="001452B7"/>
    <w:rsid w:val="00147141"/>
    <w:rsid w:val="001511B8"/>
    <w:rsid w:val="001570EF"/>
    <w:rsid w:val="001579BA"/>
    <w:rsid w:val="0016028C"/>
    <w:rsid w:val="001658AB"/>
    <w:rsid w:val="0016599F"/>
    <w:rsid w:val="0017110B"/>
    <w:rsid w:val="00171499"/>
    <w:rsid w:val="001731F8"/>
    <w:rsid w:val="001736B1"/>
    <w:rsid w:val="001772BB"/>
    <w:rsid w:val="00182360"/>
    <w:rsid w:val="00184140"/>
    <w:rsid w:val="00184486"/>
    <w:rsid w:val="001844DA"/>
    <w:rsid w:val="001848E0"/>
    <w:rsid w:val="00191B27"/>
    <w:rsid w:val="0019565A"/>
    <w:rsid w:val="0019645F"/>
    <w:rsid w:val="00196D50"/>
    <w:rsid w:val="0019740D"/>
    <w:rsid w:val="001A0226"/>
    <w:rsid w:val="001A0A71"/>
    <w:rsid w:val="001A5A45"/>
    <w:rsid w:val="001B0004"/>
    <w:rsid w:val="001B0C2F"/>
    <w:rsid w:val="001B5724"/>
    <w:rsid w:val="001C0BAC"/>
    <w:rsid w:val="001C1787"/>
    <w:rsid w:val="001C3C8E"/>
    <w:rsid w:val="001C4C8D"/>
    <w:rsid w:val="001C51BA"/>
    <w:rsid w:val="001D42D8"/>
    <w:rsid w:val="001E1E94"/>
    <w:rsid w:val="001E3138"/>
    <w:rsid w:val="001E33D8"/>
    <w:rsid w:val="001E5A4C"/>
    <w:rsid w:val="001F0C39"/>
    <w:rsid w:val="001F2FAF"/>
    <w:rsid w:val="002015C5"/>
    <w:rsid w:val="00202475"/>
    <w:rsid w:val="00204FB1"/>
    <w:rsid w:val="002062FB"/>
    <w:rsid w:val="0020654E"/>
    <w:rsid w:val="00211649"/>
    <w:rsid w:val="00213A65"/>
    <w:rsid w:val="00214D87"/>
    <w:rsid w:val="00215B2C"/>
    <w:rsid w:val="00217E39"/>
    <w:rsid w:val="002211BD"/>
    <w:rsid w:val="00221B20"/>
    <w:rsid w:val="002237D3"/>
    <w:rsid w:val="00224553"/>
    <w:rsid w:val="00224C13"/>
    <w:rsid w:val="00226D52"/>
    <w:rsid w:val="00234341"/>
    <w:rsid w:val="0024059F"/>
    <w:rsid w:val="00245E13"/>
    <w:rsid w:val="00252C36"/>
    <w:rsid w:val="00253541"/>
    <w:rsid w:val="00254506"/>
    <w:rsid w:val="00254C48"/>
    <w:rsid w:val="0025549A"/>
    <w:rsid w:val="00255ED4"/>
    <w:rsid w:val="00257F89"/>
    <w:rsid w:val="00264B26"/>
    <w:rsid w:val="00267541"/>
    <w:rsid w:val="00275485"/>
    <w:rsid w:val="002756B0"/>
    <w:rsid w:val="00275CF6"/>
    <w:rsid w:val="00276A15"/>
    <w:rsid w:val="00280190"/>
    <w:rsid w:val="00284593"/>
    <w:rsid w:val="0028479D"/>
    <w:rsid w:val="00286FEF"/>
    <w:rsid w:val="00287C6E"/>
    <w:rsid w:val="00287F1F"/>
    <w:rsid w:val="00294A5A"/>
    <w:rsid w:val="00295297"/>
    <w:rsid w:val="00296BCA"/>
    <w:rsid w:val="002A38C0"/>
    <w:rsid w:val="002A4983"/>
    <w:rsid w:val="002A4D21"/>
    <w:rsid w:val="002A5A22"/>
    <w:rsid w:val="002A6EFD"/>
    <w:rsid w:val="002A754E"/>
    <w:rsid w:val="002B01C8"/>
    <w:rsid w:val="002B3902"/>
    <w:rsid w:val="002C1C23"/>
    <w:rsid w:val="002C318E"/>
    <w:rsid w:val="002C4522"/>
    <w:rsid w:val="002C527C"/>
    <w:rsid w:val="002C53C4"/>
    <w:rsid w:val="002C6EC9"/>
    <w:rsid w:val="002C7A63"/>
    <w:rsid w:val="002D0A96"/>
    <w:rsid w:val="002D15C6"/>
    <w:rsid w:val="002D506E"/>
    <w:rsid w:val="002D655B"/>
    <w:rsid w:val="002D660D"/>
    <w:rsid w:val="002D71EB"/>
    <w:rsid w:val="002D799C"/>
    <w:rsid w:val="002F1757"/>
    <w:rsid w:val="002F4F4A"/>
    <w:rsid w:val="002F5995"/>
    <w:rsid w:val="002F6372"/>
    <w:rsid w:val="002F76EA"/>
    <w:rsid w:val="00300C2E"/>
    <w:rsid w:val="003034AB"/>
    <w:rsid w:val="00305732"/>
    <w:rsid w:val="00307637"/>
    <w:rsid w:val="00310991"/>
    <w:rsid w:val="003206F2"/>
    <w:rsid w:val="00323649"/>
    <w:rsid w:val="003250EF"/>
    <w:rsid w:val="003255AC"/>
    <w:rsid w:val="00327389"/>
    <w:rsid w:val="00327A0C"/>
    <w:rsid w:val="00327F98"/>
    <w:rsid w:val="003306B8"/>
    <w:rsid w:val="00334C62"/>
    <w:rsid w:val="00334F86"/>
    <w:rsid w:val="00335C8E"/>
    <w:rsid w:val="00337BE4"/>
    <w:rsid w:val="00342B45"/>
    <w:rsid w:val="00346890"/>
    <w:rsid w:val="00350843"/>
    <w:rsid w:val="00351501"/>
    <w:rsid w:val="00352E7B"/>
    <w:rsid w:val="00353060"/>
    <w:rsid w:val="00354279"/>
    <w:rsid w:val="0035673F"/>
    <w:rsid w:val="003611AB"/>
    <w:rsid w:val="003611D1"/>
    <w:rsid w:val="003620A7"/>
    <w:rsid w:val="00363E6A"/>
    <w:rsid w:val="003646C4"/>
    <w:rsid w:val="00364D65"/>
    <w:rsid w:val="00370204"/>
    <w:rsid w:val="003720E8"/>
    <w:rsid w:val="003725A4"/>
    <w:rsid w:val="0037293A"/>
    <w:rsid w:val="0037295A"/>
    <w:rsid w:val="00374224"/>
    <w:rsid w:val="00377262"/>
    <w:rsid w:val="00377B56"/>
    <w:rsid w:val="00377E35"/>
    <w:rsid w:val="00380AAE"/>
    <w:rsid w:val="00384C01"/>
    <w:rsid w:val="00385693"/>
    <w:rsid w:val="003874CE"/>
    <w:rsid w:val="00391F50"/>
    <w:rsid w:val="00392BB4"/>
    <w:rsid w:val="00396075"/>
    <w:rsid w:val="00396C92"/>
    <w:rsid w:val="00397C7E"/>
    <w:rsid w:val="003A4BC5"/>
    <w:rsid w:val="003A547C"/>
    <w:rsid w:val="003B00B8"/>
    <w:rsid w:val="003B1A69"/>
    <w:rsid w:val="003B4DFF"/>
    <w:rsid w:val="003B54BF"/>
    <w:rsid w:val="003B581E"/>
    <w:rsid w:val="003B5844"/>
    <w:rsid w:val="003B6977"/>
    <w:rsid w:val="003C0CED"/>
    <w:rsid w:val="003C3617"/>
    <w:rsid w:val="003C54F0"/>
    <w:rsid w:val="003C6A22"/>
    <w:rsid w:val="003C7072"/>
    <w:rsid w:val="003D1CBF"/>
    <w:rsid w:val="003D468A"/>
    <w:rsid w:val="003D4F2B"/>
    <w:rsid w:val="003E2323"/>
    <w:rsid w:val="003E3F88"/>
    <w:rsid w:val="003F2714"/>
    <w:rsid w:val="003F40E8"/>
    <w:rsid w:val="003F4A09"/>
    <w:rsid w:val="003F4CD4"/>
    <w:rsid w:val="003F7A15"/>
    <w:rsid w:val="003F7A37"/>
    <w:rsid w:val="003F7E18"/>
    <w:rsid w:val="00400C74"/>
    <w:rsid w:val="004026BF"/>
    <w:rsid w:val="0040350C"/>
    <w:rsid w:val="00411CB1"/>
    <w:rsid w:val="0041255D"/>
    <w:rsid w:val="004151CD"/>
    <w:rsid w:val="00415A90"/>
    <w:rsid w:val="004176C2"/>
    <w:rsid w:val="00425572"/>
    <w:rsid w:val="00427FBD"/>
    <w:rsid w:val="00432CD5"/>
    <w:rsid w:val="0043334D"/>
    <w:rsid w:val="0043435D"/>
    <w:rsid w:val="004462A9"/>
    <w:rsid w:val="004471CC"/>
    <w:rsid w:val="004472E9"/>
    <w:rsid w:val="0045282B"/>
    <w:rsid w:val="00453DC3"/>
    <w:rsid w:val="00454782"/>
    <w:rsid w:val="004566B6"/>
    <w:rsid w:val="00462A32"/>
    <w:rsid w:val="0046499A"/>
    <w:rsid w:val="0046657E"/>
    <w:rsid w:val="00467742"/>
    <w:rsid w:val="00470AF7"/>
    <w:rsid w:val="00470F7D"/>
    <w:rsid w:val="00471434"/>
    <w:rsid w:val="00473500"/>
    <w:rsid w:val="00473C70"/>
    <w:rsid w:val="00475489"/>
    <w:rsid w:val="004805A3"/>
    <w:rsid w:val="00480D9D"/>
    <w:rsid w:val="00482550"/>
    <w:rsid w:val="004825C3"/>
    <w:rsid w:val="004867C2"/>
    <w:rsid w:val="00486D67"/>
    <w:rsid w:val="00486F77"/>
    <w:rsid w:val="00487ADC"/>
    <w:rsid w:val="00487F33"/>
    <w:rsid w:val="00492771"/>
    <w:rsid w:val="00493010"/>
    <w:rsid w:val="004960CF"/>
    <w:rsid w:val="004A19B1"/>
    <w:rsid w:val="004A6533"/>
    <w:rsid w:val="004B0C02"/>
    <w:rsid w:val="004B1391"/>
    <w:rsid w:val="004B1E84"/>
    <w:rsid w:val="004B5957"/>
    <w:rsid w:val="004B5B1C"/>
    <w:rsid w:val="004B6799"/>
    <w:rsid w:val="004C3A0D"/>
    <w:rsid w:val="004C6F46"/>
    <w:rsid w:val="004C79BC"/>
    <w:rsid w:val="004D0FA3"/>
    <w:rsid w:val="004D18DF"/>
    <w:rsid w:val="004D1C20"/>
    <w:rsid w:val="004D3A4E"/>
    <w:rsid w:val="004D4E9E"/>
    <w:rsid w:val="004D5342"/>
    <w:rsid w:val="004D594D"/>
    <w:rsid w:val="004D5EAB"/>
    <w:rsid w:val="004E057F"/>
    <w:rsid w:val="004E0FC5"/>
    <w:rsid w:val="004E19C9"/>
    <w:rsid w:val="004E4310"/>
    <w:rsid w:val="004E43CB"/>
    <w:rsid w:val="004E61B0"/>
    <w:rsid w:val="004E737D"/>
    <w:rsid w:val="004F005B"/>
    <w:rsid w:val="004F53CB"/>
    <w:rsid w:val="00501186"/>
    <w:rsid w:val="00504DBE"/>
    <w:rsid w:val="00504FC2"/>
    <w:rsid w:val="00514896"/>
    <w:rsid w:val="00516E27"/>
    <w:rsid w:val="00517930"/>
    <w:rsid w:val="005215D4"/>
    <w:rsid w:val="00524510"/>
    <w:rsid w:val="00524A88"/>
    <w:rsid w:val="00525D8A"/>
    <w:rsid w:val="00531AC6"/>
    <w:rsid w:val="00531C31"/>
    <w:rsid w:val="005408D8"/>
    <w:rsid w:val="005430A0"/>
    <w:rsid w:val="005435E1"/>
    <w:rsid w:val="005439DD"/>
    <w:rsid w:val="005441A2"/>
    <w:rsid w:val="005442C1"/>
    <w:rsid w:val="00550E7A"/>
    <w:rsid w:val="005515E2"/>
    <w:rsid w:val="0055386B"/>
    <w:rsid w:val="00555D9E"/>
    <w:rsid w:val="005567B4"/>
    <w:rsid w:val="00557E67"/>
    <w:rsid w:val="0056040B"/>
    <w:rsid w:val="00560EFC"/>
    <w:rsid w:val="00561DBD"/>
    <w:rsid w:val="005626AF"/>
    <w:rsid w:val="00563508"/>
    <w:rsid w:val="00566234"/>
    <w:rsid w:val="005725E8"/>
    <w:rsid w:val="00575038"/>
    <w:rsid w:val="005804A4"/>
    <w:rsid w:val="00583D54"/>
    <w:rsid w:val="00584025"/>
    <w:rsid w:val="005842C1"/>
    <w:rsid w:val="0058650E"/>
    <w:rsid w:val="00586AF5"/>
    <w:rsid w:val="0059043A"/>
    <w:rsid w:val="00591CB5"/>
    <w:rsid w:val="00592E6B"/>
    <w:rsid w:val="00593ED6"/>
    <w:rsid w:val="00596119"/>
    <w:rsid w:val="005965F7"/>
    <w:rsid w:val="00596899"/>
    <w:rsid w:val="00596C78"/>
    <w:rsid w:val="00596E59"/>
    <w:rsid w:val="00597220"/>
    <w:rsid w:val="005A02AC"/>
    <w:rsid w:val="005A08E4"/>
    <w:rsid w:val="005A25BC"/>
    <w:rsid w:val="005A2BBC"/>
    <w:rsid w:val="005A3F12"/>
    <w:rsid w:val="005B3C3E"/>
    <w:rsid w:val="005B4A07"/>
    <w:rsid w:val="005B5E63"/>
    <w:rsid w:val="005B63B2"/>
    <w:rsid w:val="005B699D"/>
    <w:rsid w:val="005B7C28"/>
    <w:rsid w:val="005C0353"/>
    <w:rsid w:val="005C0679"/>
    <w:rsid w:val="005C49C7"/>
    <w:rsid w:val="005C5380"/>
    <w:rsid w:val="005C5E29"/>
    <w:rsid w:val="005D26AA"/>
    <w:rsid w:val="005E02E4"/>
    <w:rsid w:val="005E1FC5"/>
    <w:rsid w:val="005E38E5"/>
    <w:rsid w:val="005E475A"/>
    <w:rsid w:val="005E5590"/>
    <w:rsid w:val="005E7F5B"/>
    <w:rsid w:val="005F1C84"/>
    <w:rsid w:val="005F3D8D"/>
    <w:rsid w:val="005F3F44"/>
    <w:rsid w:val="005F5C0E"/>
    <w:rsid w:val="005F7E81"/>
    <w:rsid w:val="00600888"/>
    <w:rsid w:val="00601AE5"/>
    <w:rsid w:val="0060743B"/>
    <w:rsid w:val="006125A1"/>
    <w:rsid w:val="006146BF"/>
    <w:rsid w:val="00626542"/>
    <w:rsid w:val="00627AC2"/>
    <w:rsid w:val="00630762"/>
    <w:rsid w:val="00634707"/>
    <w:rsid w:val="0064120B"/>
    <w:rsid w:val="0065034E"/>
    <w:rsid w:val="00650B10"/>
    <w:rsid w:val="0065130E"/>
    <w:rsid w:val="00652BBD"/>
    <w:rsid w:val="006531C0"/>
    <w:rsid w:val="006535FE"/>
    <w:rsid w:val="00655D57"/>
    <w:rsid w:val="00663D00"/>
    <w:rsid w:val="00666521"/>
    <w:rsid w:val="00674281"/>
    <w:rsid w:val="006749FC"/>
    <w:rsid w:val="006832C5"/>
    <w:rsid w:val="0068355B"/>
    <w:rsid w:val="00684743"/>
    <w:rsid w:val="006906B8"/>
    <w:rsid w:val="00690A26"/>
    <w:rsid w:val="00693DEF"/>
    <w:rsid w:val="0069429E"/>
    <w:rsid w:val="006952B5"/>
    <w:rsid w:val="00696D6F"/>
    <w:rsid w:val="006A05BD"/>
    <w:rsid w:val="006A453E"/>
    <w:rsid w:val="006A4E95"/>
    <w:rsid w:val="006A53D1"/>
    <w:rsid w:val="006B3775"/>
    <w:rsid w:val="006B3CB2"/>
    <w:rsid w:val="006B5A52"/>
    <w:rsid w:val="006B6152"/>
    <w:rsid w:val="006B6CFB"/>
    <w:rsid w:val="006C0292"/>
    <w:rsid w:val="006C1630"/>
    <w:rsid w:val="006C1DCF"/>
    <w:rsid w:val="006C2CEE"/>
    <w:rsid w:val="006C2E76"/>
    <w:rsid w:val="006C4AF6"/>
    <w:rsid w:val="006C74B0"/>
    <w:rsid w:val="006D1573"/>
    <w:rsid w:val="006D20D3"/>
    <w:rsid w:val="006D2F82"/>
    <w:rsid w:val="006E053D"/>
    <w:rsid w:val="006E15C8"/>
    <w:rsid w:val="006E1C50"/>
    <w:rsid w:val="006E29B3"/>
    <w:rsid w:val="006E3EBA"/>
    <w:rsid w:val="006E41AD"/>
    <w:rsid w:val="006E4CFA"/>
    <w:rsid w:val="006E62DA"/>
    <w:rsid w:val="006E6AEA"/>
    <w:rsid w:val="006F00A1"/>
    <w:rsid w:val="006F176B"/>
    <w:rsid w:val="006F1DFB"/>
    <w:rsid w:val="006F791F"/>
    <w:rsid w:val="0070103C"/>
    <w:rsid w:val="007014F2"/>
    <w:rsid w:val="00702C83"/>
    <w:rsid w:val="00707F1F"/>
    <w:rsid w:val="007109A9"/>
    <w:rsid w:val="00710B90"/>
    <w:rsid w:val="00714214"/>
    <w:rsid w:val="00715B30"/>
    <w:rsid w:val="00716701"/>
    <w:rsid w:val="00720450"/>
    <w:rsid w:val="007204F6"/>
    <w:rsid w:val="00720A08"/>
    <w:rsid w:val="00721478"/>
    <w:rsid w:val="007323FB"/>
    <w:rsid w:val="0073301F"/>
    <w:rsid w:val="00733F9C"/>
    <w:rsid w:val="00742511"/>
    <w:rsid w:val="00743347"/>
    <w:rsid w:val="0074397B"/>
    <w:rsid w:val="00745AF9"/>
    <w:rsid w:val="00745B78"/>
    <w:rsid w:val="00746AF6"/>
    <w:rsid w:val="00750C9A"/>
    <w:rsid w:val="00751231"/>
    <w:rsid w:val="00751A84"/>
    <w:rsid w:val="00753AAD"/>
    <w:rsid w:val="00757A20"/>
    <w:rsid w:val="007644E2"/>
    <w:rsid w:val="007652D7"/>
    <w:rsid w:val="00766312"/>
    <w:rsid w:val="0077211D"/>
    <w:rsid w:val="00772F13"/>
    <w:rsid w:val="00774F6C"/>
    <w:rsid w:val="007759C6"/>
    <w:rsid w:val="007777B2"/>
    <w:rsid w:val="007817E6"/>
    <w:rsid w:val="00786276"/>
    <w:rsid w:val="007864CE"/>
    <w:rsid w:val="00791A60"/>
    <w:rsid w:val="0079733C"/>
    <w:rsid w:val="007A004B"/>
    <w:rsid w:val="007A2607"/>
    <w:rsid w:val="007A3FFB"/>
    <w:rsid w:val="007A49A3"/>
    <w:rsid w:val="007A69C3"/>
    <w:rsid w:val="007A6C5B"/>
    <w:rsid w:val="007B772A"/>
    <w:rsid w:val="007C1AF4"/>
    <w:rsid w:val="007C328F"/>
    <w:rsid w:val="007C7081"/>
    <w:rsid w:val="007C7B4E"/>
    <w:rsid w:val="007D078B"/>
    <w:rsid w:val="007D6571"/>
    <w:rsid w:val="007E1CF6"/>
    <w:rsid w:val="007E5A45"/>
    <w:rsid w:val="007E7535"/>
    <w:rsid w:val="007F1819"/>
    <w:rsid w:val="007F1AB5"/>
    <w:rsid w:val="007F1D12"/>
    <w:rsid w:val="00801C82"/>
    <w:rsid w:val="00802363"/>
    <w:rsid w:val="008029DF"/>
    <w:rsid w:val="00803BB4"/>
    <w:rsid w:val="00803DCC"/>
    <w:rsid w:val="008044C2"/>
    <w:rsid w:val="00805D4F"/>
    <w:rsid w:val="0081232A"/>
    <w:rsid w:val="008125A0"/>
    <w:rsid w:val="00812EB5"/>
    <w:rsid w:val="00812F1C"/>
    <w:rsid w:val="00813189"/>
    <w:rsid w:val="00816CF5"/>
    <w:rsid w:val="00817BCA"/>
    <w:rsid w:val="008201C1"/>
    <w:rsid w:val="008206CA"/>
    <w:rsid w:val="00830B92"/>
    <w:rsid w:val="00835462"/>
    <w:rsid w:val="0083760F"/>
    <w:rsid w:val="00841829"/>
    <w:rsid w:val="0084186E"/>
    <w:rsid w:val="00841E5F"/>
    <w:rsid w:val="0084383D"/>
    <w:rsid w:val="0084614B"/>
    <w:rsid w:val="00846CD8"/>
    <w:rsid w:val="00850994"/>
    <w:rsid w:val="00850F83"/>
    <w:rsid w:val="00855FCA"/>
    <w:rsid w:val="00856255"/>
    <w:rsid w:val="00857016"/>
    <w:rsid w:val="00862261"/>
    <w:rsid w:val="008629A6"/>
    <w:rsid w:val="008676F3"/>
    <w:rsid w:val="008678C7"/>
    <w:rsid w:val="00871612"/>
    <w:rsid w:val="00871996"/>
    <w:rsid w:val="008735D7"/>
    <w:rsid w:val="00873AA2"/>
    <w:rsid w:val="00875E8B"/>
    <w:rsid w:val="00877390"/>
    <w:rsid w:val="00881297"/>
    <w:rsid w:val="00881F9B"/>
    <w:rsid w:val="00883A63"/>
    <w:rsid w:val="00894568"/>
    <w:rsid w:val="008945F7"/>
    <w:rsid w:val="00894E90"/>
    <w:rsid w:val="008A191C"/>
    <w:rsid w:val="008A303B"/>
    <w:rsid w:val="008A3619"/>
    <w:rsid w:val="008A3CAF"/>
    <w:rsid w:val="008A5194"/>
    <w:rsid w:val="008A522D"/>
    <w:rsid w:val="008A6BD1"/>
    <w:rsid w:val="008B1ADC"/>
    <w:rsid w:val="008B275C"/>
    <w:rsid w:val="008B7979"/>
    <w:rsid w:val="008C0A7D"/>
    <w:rsid w:val="008C27E5"/>
    <w:rsid w:val="008C2A2D"/>
    <w:rsid w:val="008C43C9"/>
    <w:rsid w:val="008D4463"/>
    <w:rsid w:val="008D4A6E"/>
    <w:rsid w:val="008D5610"/>
    <w:rsid w:val="008D5772"/>
    <w:rsid w:val="008E4712"/>
    <w:rsid w:val="008E48E3"/>
    <w:rsid w:val="008F119C"/>
    <w:rsid w:val="008F2E98"/>
    <w:rsid w:val="008F4A1B"/>
    <w:rsid w:val="00903A58"/>
    <w:rsid w:val="00906232"/>
    <w:rsid w:val="00906C68"/>
    <w:rsid w:val="00907B1A"/>
    <w:rsid w:val="00912FD0"/>
    <w:rsid w:val="00913151"/>
    <w:rsid w:val="00913DC9"/>
    <w:rsid w:val="00920AAD"/>
    <w:rsid w:val="009220FA"/>
    <w:rsid w:val="0092531C"/>
    <w:rsid w:val="009303DE"/>
    <w:rsid w:val="00930D73"/>
    <w:rsid w:val="009317D4"/>
    <w:rsid w:val="00940443"/>
    <w:rsid w:val="009451E8"/>
    <w:rsid w:val="00946201"/>
    <w:rsid w:val="00947D84"/>
    <w:rsid w:val="009519EF"/>
    <w:rsid w:val="00952122"/>
    <w:rsid w:val="00952EAD"/>
    <w:rsid w:val="00954198"/>
    <w:rsid w:val="0095787E"/>
    <w:rsid w:val="0096205D"/>
    <w:rsid w:val="0096306B"/>
    <w:rsid w:val="00966F71"/>
    <w:rsid w:val="00970F61"/>
    <w:rsid w:val="00971ED2"/>
    <w:rsid w:val="0097237B"/>
    <w:rsid w:val="0097585C"/>
    <w:rsid w:val="00976780"/>
    <w:rsid w:val="00976CD6"/>
    <w:rsid w:val="00977B78"/>
    <w:rsid w:val="00981551"/>
    <w:rsid w:val="00981629"/>
    <w:rsid w:val="009824CD"/>
    <w:rsid w:val="009826FD"/>
    <w:rsid w:val="009851AE"/>
    <w:rsid w:val="00985AFD"/>
    <w:rsid w:val="009902EA"/>
    <w:rsid w:val="009906D2"/>
    <w:rsid w:val="00992E45"/>
    <w:rsid w:val="00996257"/>
    <w:rsid w:val="009A179B"/>
    <w:rsid w:val="009A282F"/>
    <w:rsid w:val="009A48EB"/>
    <w:rsid w:val="009A5A18"/>
    <w:rsid w:val="009A6A45"/>
    <w:rsid w:val="009A7CCA"/>
    <w:rsid w:val="009A7CE3"/>
    <w:rsid w:val="009B0C1F"/>
    <w:rsid w:val="009B0E5A"/>
    <w:rsid w:val="009B127A"/>
    <w:rsid w:val="009B146A"/>
    <w:rsid w:val="009B182C"/>
    <w:rsid w:val="009B217C"/>
    <w:rsid w:val="009B3BB5"/>
    <w:rsid w:val="009B4524"/>
    <w:rsid w:val="009B4BFF"/>
    <w:rsid w:val="009B5CC6"/>
    <w:rsid w:val="009C2778"/>
    <w:rsid w:val="009C33AD"/>
    <w:rsid w:val="009C5BE3"/>
    <w:rsid w:val="009C6640"/>
    <w:rsid w:val="009D0201"/>
    <w:rsid w:val="009D07BD"/>
    <w:rsid w:val="009D0E2E"/>
    <w:rsid w:val="009D1C17"/>
    <w:rsid w:val="009D20DF"/>
    <w:rsid w:val="009D3A0D"/>
    <w:rsid w:val="009D74AF"/>
    <w:rsid w:val="009D7B7F"/>
    <w:rsid w:val="009E0792"/>
    <w:rsid w:val="009E2B40"/>
    <w:rsid w:val="009F3192"/>
    <w:rsid w:val="009F7721"/>
    <w:rsid w:val="00A00FB6"/>
    <w:rsid w:val="00A050F3"/>
    <w:rsid w:val="00A10211"/>
    <w:rsid w:val="00A11246"/>
    <w:rsid w:val="00A11C9D"/>
    <w:rsid w:val="00A16E1B"/>
    <w:rsid w:val="00A20FD3"/>
    <w:rsid w:val="00A3193D"/>
    <w:rsid w:val="00A321EA"/>
    <w:rsid w:val="00A36651"/>
    <w:rsid w:val="00A3668C"/>
    <w:rsid w:val="00A4161E"/>
    <w:rsid w:val="00A43531"/>
    <w:rsid w:val="00A43F63"/>
    <w:rsid w:val="00A459E2"/>
    <w:rsid w:val="00A45D2E"/>
    <w:rsid w:val="00A51B8B"/>
    <w:rsid w:val="00A54238"/>
    <w:rsid w:val="00A55A3B"/>
    <w:rsid w:val="00A55EC5"/>
    <w:rsid w:val="00A56D93"/>
    <w:rsid w:val="00A61101"/>
    <w:rsid w:val="00A65589"/>
    <w:rsid w:val="00A65E51"/>
    <w:rsid w:val="00A66196"/>
    <w:rsid w:val="00A66933"/>
    <w:rsid w:val="00A67E89"/>
    <w:rsid w:val="00A71875"/>
    <w:rsid w:val="00A72019"/>
    <w:rsid w:val="00A7284C"/>
    <w:rsid w:val="00A744C7"/>
    <w:rsid w:val="00A770E2"/>
    <w:rsid w:val="00A77E15"/>
    <w:rsid w:val="00A815DC"/>
    <w:rsid w:val="00A840F4"/>
    <w:rsid w:val="00A8495D"/>
    <w:rsid w:val="00A87D54"/>
    <w:rsid w:val="00A903CE"/>
    <w:rsid w:val="00A939BC"/>
    <w:rsid w:val="00A954B4"/>
    <w:rsid w:val="00A9629D"/>
    <w:rsid w:val="00A96527"/>
    <w:rsid w:val="00AA3AF3"/>
    <w:rsid w:val="00AA5645"/>
    <w:rsid w:val="00AB0D21"/>
    <w:rsid w:val="00AB5EBA"/>
    <w:rsid w:val="00AB6BFF"/>
    <w:rsid w:val="00AC361E"/>
    <w:rsid w:val="00AC4AC8"/>
    <w:rsid w:val="00AC5CAF"/>
    <w:rsid w:val="00AC6388"/>
    <w:rsid w:val="00AC7B91"/>
    <w:rsid w:val="00AD124C"/>
    <w:rsid w:val="00AD5BFE"/>
    <w:rsid w:val="00AE1294"/>
    <w:rsid w:val="00AE482B"/>
    <w:rsid w:val="00AE5087"/>
    <w:rsid w:val="00AE7F69"/>
    <w:rsid w:val="00AF23D3"/>
    <w:rsid w:val="00AF4B72"/>
    <w:rsid w:val="00AF6F30"/>
    <w:rsid w:val="00B001FA"/>
    <w:rsid w:val="00B0547B"/>
    <w:rsid w:val="00B0588E"/>
    <w:rsid w:val="00B06CB2"/>
    <w:rsid w:val="00B112DE"/>
    <w:rsid w:val="00B121A3"/>
    <w:rsid w:val="00B15167"/>
    <w:rsid w:val="00B16BE5"/>
    <w:rsid w:val="00B235C1"/>
    <w:rsid w:val="00B2374E"/>
    <w:rsid w:val="00B24191"/>
    <w:rsid w:val="00B249B4"/>
    <w:rsid w:val="00B25013"/>
    <w:rsid w:val="00B45C84"/>
    <w:rsid w:val="00B464D6"/>
    <w:rsid w:val="00B46E9A"/>
    <w:rsid w:val="00B505DF"/>
    <w:rsid w:val="00B50835"/>
    <w:rsid w:val="00B52DE2"/>
    <w:rsid w:val="00B53776"/>
    <w:rsid w:val="00B53DAD"/>
    <w:rsid w:val="00B553A0"/>
    <w:rsid w:val="00B61046"/>
    <w:rsid w:val="00B64CCF"/>
    <w:rsid w:val="00B66D54"/>
    <w:rsid w:val="00B67311"/>
    <w:rsid w:val="00B71DEC"/>
    <w:rsid w:val="00B72CFB"/>
    <w:rsid w:val="00B735B1"/>
    <w:rsid w:val="00B73F7A"/>
    <w:rsid w:val="00B74132"/>
    <w:rsid w:val="00B75FCB"/>
    <w:rsid w:val="00B80207"/>
    <w:rsid w:val="00B818A7"/>
    <w:rsid w:val="00B851E7"/>
    <w:rsid w:val="00B853F2"/>
    <w:rsid w:val="00B87F17"/>
    <w:rsid w:val="00B9037F"/>
    <w:rsid w:val="00B9155D"/>
    <w:rsid w:val="00B94DA6"/>
    <w:rsid w:val="00BA0D07"/>
    <w:rsid w:val="00BA15D1"/>
    <w:rsid w:val="00BA42FC"/>
    <w:rsid w:val="00BA76DD"/>
    <w:rsid w:val="00BB3528"/>
    <w:rsid w:val="00BB3E29"/>
    <w:rsid w:val="00BB7B1B"/>
    <w:rsid w:val="00BB7E39"/>
    <w:rsid w:val="00BC037E"/>
    <w:rsid w:val="00BC68D3"/>
    <w:rsid w:val="00BD3EE4"/>
    <w:rsid w:val="00BD4E4D"/>
    <w:rsid w:val="00BE4026"/>
    <w:rsid w:val="00BE40EF"/>
    <w:rsid w:val="00BE450E"/>
    <w:rsid w:val="00BE4FCB"/>
    <w:rsid w:val="00BE5FB7"/>
    <w:rsid w:val="00BE6E3A"/>
    <w:rsid w:val="00BE755A"/>
    <w:rsid w:val="00BF0CB6"/>
    <w:rsid w:val="00BF3678"/>
    <w:rsid w:val="00C022CE"/>
    <w:rsid w:val="00C03624"/>
    <w:rsid w:val="00C07ACA"/>
    <w:rsid w:val="00C124CF"/>
    <w:rsid w:val="00C12CAE"/>
    <w:rsid w:val="00C179F5"/>
    <w:rsid w:val="00C20665"/>
    <w:rsid w:val="00C23022"/>
    <w:rsid w:val="00C260EC"/>
    <w:rsid w:val="00C27AD1"/>
    <w:rsid w:val="00C3058A"/>
    <w:rsid w:val="00C306FA"/>
    <w:rsid w:val="00C42DEF"/>
    <w:rsid w:val="00C50A4D"/>
    <w:rsid w:val="00C50AC7"/>
    <w:rsid w:val="00C5258A"/>
    <w:rsid w:val="00C530D2"/>
    <w:rsid w:val="00C5582F"/>
    <w:rsid w:val="00C57CE2"/>
    <w:rsid w:val="00C60270"/>
    <w:rsid w:val="00C60C16"/>
    <w:rsid w:val="00C61D84"/>
    <w:rsid w:val="00C70696"/>
    <w:rsid w:val="00C72009"/>
    <w:rsid w:val="00C8200F"/>
    <w:rsid w:val="00C8201B"/>
    <w:rsid w:val="00C9152E"/>
    <w:rsid w:val="00C916AE"/>
    <w:rsid w:val="00C92533"/>
    <w:rsid w:val="00C95428"/>
    <w:rsid w:val="00C96505"/>
    <w:rsid w:val="00CA1BD2"/>
    <w:rsid w:val="00CA1DDE"/>
    <w:rsid w:val="00CA3FBF"/>
    <w:rsid w:val="00CA5B1A"/>
    <w:rsid w:val="00CB111E"/>
    <w:rsid w:val="00CB165B"/>
    <w:rsid w:val="00CB43B9"/>
    <w:rsid w:val="00CB6AFD"/>
    <w:rsid w:val="00CC0E34"/>
    <w:rsid w:val="00CC1189"/>
    <w:rsid w:val="00CC3DB8"/>
    <w:rsid w:val="00CC5F44"/>
    <w:rsid w:val="00CC77A9"/>
    <w:rsid w:val="00CD0637"/>
    <w:rsid w:val="00CD1CAC"/>
    <w:rsid w:val="00CE0042"/>
    <w:rsid w:val="00CE0167"/>
    <w:rsid w:val="00CE17CC"/>
    <w:rsid w:val="00CE185C"/>
    <w:rsid w:val="00CE1AB2"/>
    <w:rsid w:val="00CE2E66"/>
    <w:rsid w:val="00CE300B"/>
    <w:rsid w:val="00CE5D4B"/>
    <w:rsid w:val="00CF2CC9"/>
    <w:rsid w:val="00CF2F1B"/>
    <w:rsid w:val="00CF3DAF"/>
    <w:rsid w:val="00CF43F5"/>
    <w:rsid w:val="00CF4CA0"/>
    <w:rsid w:val="00D024E7"/>
    <w:rsid w:val="00D040DA"/>
    <w:rsid w:val="00D05D80"/>
    <w:rsid w:val="00D13AD7"/>
    <w:rsid w:val="00D14315"/>
    <w:rsid w:val="00D157AE"/>
    <w:rsid w:val="00D213F6"/>
    <w:rsid w:val="00D2265F"/>
    <w:rsid w:val="00D24115"/>
    <w:rsid w:val="00D30409"/>
    <w:rsid w:val="00D30D5B"/>
    <w:rsid w:val="00D323E8"/>
    <w:rsid w:val="00D327AD"/>
    <w:rsid w:val="00D353D6"/>
    <w:rsid w:val="00D36C26"/>
    <w:rsid w:val="00D371A3"/>
    <w:rsid w:val="00D40488"/>
    <w:rsid w:val="00D40AF3"/>
    <w:rsid w:val="00D42303"/>
    <w:rsid w:val="00D42F51"/>
    <w:rsid w:val="00D44D12"/>
    <w:rsid w:val="00D47C6B"/>
    <w:rsid w:val="00D505D4"/>
    <w:rsid w:val="00D576AA"/>
    <w:rsid w:val="00D604B8"/>
    <w:rsid w:val="00D64B21"/>
    <w:rsid w:val="00D662EB"/>
    <w:rsid w:val="00D71BC2"/>
    <w:rsid w:val="00D72F32"/>
    <w:rsid w:val="00D75CE0"/>
    <w:rsid w:val="00D81092"/>
    <w:rsid w:val="00D839FC"/>
    <w:rsid w:val="00D8562C"/>
    <w:rsid w:val="00D866F0"/>
    <w:rsid w:val="00D86774"/>
    <w:rsid w:val="00D91296"/>
    <w:rsid w:val="00DA079B"/>
    <w:rsid w:val="00DA15AD"/>
    <w:rsid w:val="00DA26F1"/>
    <w:rsid w:val="00DA36B1"/>
    <w:rsid w:val="00DA4484"/>
    <w:rsid w:val="00DA57B0"/>
    <w:rsid w:val="00DB294F"/>
    <w:rsid w:val="00DB3980"/>
    <w:rsid w:val="00DB5ADD"/>
    <w:rsid w:val="00DB686D"/>
    <w:rsid w:val="00DC0C92"/>
    <w:rsid w:val="00DC3212"/>
    <w:rsid w:val="00DC6A35"/>
    <w:rsid w:val="00DD05A5"/>
    <w:rsid w:val="00DD05F6"/>
    <w:rsid w:val="00DD35B2"/>
    <w:rsid w:val="00DE05F4"/>
    <w:rsid w:val="00DE16A7"/>
    <w:rsid w:val="00DE5E0C"/>
    <w:rsid w:val="00DF1D4E"/>
    <w:rsid w:val="00DF3D7F"/>
    <w:rsid w:val="00E020ED"/>
    <w:rsid w:val="00E025FB"/>
    <w:rsid w:val="00E03580"/>
    <w:rsid w:val="00E05B26"/>
    <w:rsid w:val="00E06BDE"/>
    <w:rsid w:val="00E10E36"/>
    <w:rsid w:val="00E14317"/>
    <w:rsid w:val="00E14559"/>
    <w:rsid w:val="00E15E13"/>
    <w:rsid w:val="00E241CA"/>
    <w:rsid w:val="00E24B07"/>
    <w:rsid w:val="00E2700F"/>
    <w:rsid w:val="00E27402"/>
    <w:rsid w:val="00E3553E"/>
    <w:rsid w:val="00E40018"/>
    <w:rsid w:val="00E40059"/>
    <w:rsid w:val="00E40F4C"/>
    <w:rsid w:val="00E42085"/>
    <w:rsid w:val="00E44497"/>
    <w:rsid w:val="00E467D7"/>
    <w:rsid w:val="00E5139F"/>
    <w:rsid w:val="00E531CE"/>
    <w:rsid w:val="00E54DB2"/>
    <w:rsid w:val="00E5613F"/>
    <w:rsid w:val="00E61EE5"/>
    <w:rsid w:val="00E63960"/>
    <w:rsid w:val="00E63F7D"/>
    <w:rsid w:val="00E65249"/>
    <w:rsid w:val="00E67652"/>
    <w:rsid w:val="00E6792F"/>
    <w:rsid w:val="00E76209"/>
    <w:rsid w:val="00E77292"/>
    <w:rsid w:val="00E826FA"/>
    <w:rsid w:val="00E854AB"/>
    <w:rsid w:val="00E9026D"/>
    <w:rsid w:val="00E948BB"/>
    <w:rsid w:val="00E95ACF"/>
    <w:rsid w:val="00E96FE4"/>
    <w:rsid w:val="00EA0BC1"/>
    <w:rsid w:val="00EA15F4"/>
    <w:rsid w:val="00EA5814"/>
    <w:rsid w:val="00EA5876"/>
    <w:rsid w:val="00EC06C0"/>
    <w:rsid w:val="00EC0E09"/>
    <w:rsid w:val="00EC274F"/>
    <w:rsid w:val="00EC662E"/>
    <w:rsid w:val="00EC6DE4"/>
    <w:rsid w:val="00ED1377"/>
    <w:rsid w:val="00ED3022"/>
    <w:rsid w:val="00EE0390"/>
    <w:rsid w:val="00EE0A08"/>
    <w:rsid w:val="00EE0B82"/>
    <w:rsid w:val="00EE2EB1"/>
    <w:rsid w:val="00EE61A4"/>
    <w:rsid w:val="00EE64D6"/>
    <w:rsid w:val="00EF16EF"/>
    <w:rsid w:val="00EF17E0"/>
    <w:rsid w:val="00EF1832"/>
    <w:rsid w:val="00EF229D"/>
    <w:rsid w:val="00EF3F8B"/>
    <w:rsid w:val="00EF400B"/>
    <w:rsid w:val="00EF4807"/>
    <w:rsid w:val="00EF7141"/>
    <w:rsid w:val="00F05137"/>
    <w:rsid w:val="00F1108D"/>
    <w:rsid w:val="00F13D10"/>
    <w:rsid w:val="00F21C13"/>
    <w:rsid w:val="00F22D57"/>
    <w:rsid w:val="00F23990"/>
    <w:rsid w:val="00F23F29"/>
    <w:rsid w:val="00F31A4C"/>
    <w:rsid w:val="00F33B3B"/>
    <w:rsid w:val="00F37A3E"/>
    <w:rsid w:val="00F4011F"/>
    <w:rsid w:val="00F41385"/>
    <w:rsid w:val="00F42E84"/>
    <w:rsid w:val="00F430B9"/>
    <w:rsid w:val="00F43B9A"/>
    <w:rsid w:val="00F4499C"/>
    <w:rsid w:val="00F45274"/>
    <w:rsid w:val="00F4636A"/>
    <w:rsid w:val="00F52021"/>
    <w:rsid w:val="00F52CC9"/>
    <w:rsid w:val="00F549F5"/>
    <w:rsid w:val="00F64AF3"/>
    <w:rsid w:val="00F7072B"/>
    <w:rsid w:val="00F73918"/>
    <w:rsid w:val="00F7794B"/>
    <w:rsid w:val="00F77D30"/>
    <w:rsid w:val="00F80DFD"/>
    <w:rsid w:val="00F81A90"/>
    <w:rsid w:val="00F85125"/>
    <w:rsid w:val="00F867DE"/>
    <w:rsid w:val="00F86D37"/>
    <w:rsid w:val="00F8775D"/>
    <w:rsid w:val="00F92DCD"/>
    <w:rsid w:val="00F95C8E"/>
    <w:rsid w:val="00FA0C79"/>
    <w:rsid w:val="00FA1875"/>
    <w:rsid w:val="00FA2E97"/>
    <w:rsid w:val="00FA5E2B"/>
    <w:rsid w:val="00FB0C94"/>
    <w:rsid w:val="00FB38FF"/>
    <w:rsid w:val="00FB4B5F"/>
    <w:rsid w:val="00FB4DCD"/>
    <w:rsid w:val="00FB5D87"/>
    <w:rsid w:val="00FB76A6"/>
    <w:rsid w:val="00FC0012"/>
    <w:rsid w:val="00FC10B9"/>
    <w:rsid w:val="00FC15E8"/>
    <w:rsid w:val="00FC1991"/>
    <w:rsid w:val="00FC1DFC"/>
    <w:rsid w:val="00FC4F5B"/>
    <w:rsid w:val="00FC5C50"/>
    <w:rsid w:val="00FC6B42"/>
    <w:rsid w:val="00FD40FE"/>
    <w:rsid w:val="00FE1016"/>
    <w:rsid w:val="00FE36F5"/>
    <w:rsid w:val="00FE3C91"/>
    <w:rsid w:val="00FE3D5B"/>
    <w:rsid w:val="00FE462F"/>
    <w:rsid w:val="00FE7AAD"/>
    <w:rsid w:val="00FF073B"/>
    <w:rsid w:val="00FF3C07"/>
    <w:rsid w:val="00FF5401"/>
    <w:rsid w:val="00FF61A0"/>
    <w:rsid w:val="00FF78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pPr>
      <w:spacing w:before="100" w:beforeAutospacing="1" w:after="100" w:afterAutospacing="1" w:line="240" w:lineRule="auto"/>
      <w:jc w:val="both"/>
    </w:pPr>
    <w:rPr>
      <w:rFonts w:ascii="Calibri" w:hAnsi="Calibri"/>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pPr>
      <w:tabs>
        <w:tab w:val="center" w:pos="4536"/>
        <w:tab w:val="right" w:pos="9072"/>
      </w:tabs>
      <w:spacing w:beforeAutospacing="0" w:after="0" w:afterAutospacing="0"/>
    </w:pPr>
  </w:style>
  <w:style w:type="paragraph" w:customStyle="1" w:styleId="Stopkainfo">
    <w:name w:val="Stopka info"/>
    <w:basedOn w:val="Stopka"/>
    <w:pPr>
      <w:tabs>
        <w:tab w:val="clear" w:pos="4536"/>
        <w:tab w:val="clear" w:pos="9072"/>
        <w:tab w:val="left" w:pos="3261"/>
        <w:tab w:val="left" w:pos="6379"/>
      </w:tabs>
      <w:spacing w:before="0" w:line="276" w:lineRule="auto"/>
      <w:jc w:val="left"/>
    </w:pPr>
    <w:rPr>
      <w:color w:val="003D6E"/>
      <w:sz w:val="20"/>
    </w:rPr>
  </w:style>
  <w:style w:type="paragraph" w:customStyle="1" w:styleId="Jednostka">
    <w:name w:val="Jednostka"/>
    <w:basedOn w:val="Normalny"/>
    <w:link w:val="JednostkaZnak"/>
    <w:qFormat/>
    <w:pPr>
      <w:spacing w:before="0" w:beforeAutospacing="0" w:after="0" w:afterAutospacing="0"/>
      <w:jc w:val="left"/>
    </w:pPr>
    <w:rPr>
      <w:color w:val="003D6E"/>
      <w:sz w:val="20"/>
    </w:rPr>
  </w:style>
  <w:style w:type="character" w:styleId="Numerwiersza">
    <w:name w:val="line number"/>
    <w:basedOn w:val="Domylnaczcionkaakapitu"/>
    <w:semiHidden/>
  </w:style>
  <w:style w:type="character" w:styleId="Hipercze">
    <w:name w:val="Hyperlink"/>
    <w:rPr>
      <w:color w:val="0000FF"/>
      <w:u w:val="single"/>
    </w:rPr>
  </w:style>
  <w:style w:type="character" w:customStyle="1" w:styleId="StopkaZnak">
    <w:name w:val="Stopka Znak"/>
    <w:basedOn w:val="Domylnaczcionkaakapitu"/>
    <w:rPr>
      <w:color w:val="000000"/>
      <w:sz w:val="22"/>
    </w:rPr>
  </w:style>
  <w:style w:type="character" w:customStyle="1" w:styleId="StopkastronyZnak">
    <w:name w:val="Stopka strony Znak"/>
    <w:basedOn w:val="StopkaZnak"/>
    <w:rPr>
      <w:color w:val="003D6E"/>
      <w:sz w:val="20"/>
    </w:rPr>
  </w:style>
  <w:style w:type="table" w:styleId="Tabela-Prosty1">
    <w:name w:val="Table Simple 1"/>
    <w:basedOn w:val="Standardowy"/>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nakpisma">
    <w:name w:val="Znak pisma"/>
    <w:basedOn w:val="Normalny"/>
    <w:link w:val="ZnakpismaZnak"/>
    <w:qFormat/>
    <w:rsid w:val="00F64AF3"/>
    <w:pPr>
      <w:spacing w:before="0" w:beforeAutospacing="0" w:after="20" w:afterAutospacing="0" w:line="276" w:lineRule="auto"/>
      <w:jc w:val="left"/>
    </w:pPr>
    <w:rPr>
      <w:rFonts w:asciiTheme="minorHAnsi" w:eastAsiaTheme="minorHAnsi" w:hAnsiTheme="minorHAnsi" w:cstheme="minorBidi"/>
      <w:color w:val="auto"/>
      <w:sz w:val="20"/>
      <w:szCs w:val="22"/>
      <w:lang w:eastAsia="en-US"/>
    </w:rPr>
  </w:style>
  <w:style w:type="character" w:customStyle="1" w:styleId="ZnakpismaZnak">
    <w:name w:val="Znak pisma Znak"/>
    <w:basedOn w:val="Domylnaczcionkaakapitu"/>
    <w:link w:val="Znakpisma"/>
    <w:rsid w:val="00F64AF3"/>
    <w:rPr>
      <w:rFonts w:asciiTheme="minorHAnsi" w:eastAsiaTheme="minorHAnsi" w:hAnsiTheme="minorHAnsi" w:cstheme="minorBidi"/>
      <w:color w:val="auto"/>
      <w:sz w:val="20"/>
      <w:szCs w:val="22"/>
      <w:lang w:eastAsia="en-US"/>
    </w:rPr>
  </w:style>
  <w:style w:type="paragraph" w:styleId="Akapitzlist">
    <w:name w:val="List Paragraph"/>
    <w:basedOn w:val="Normalny"/>
    <w:link w:val="AkapitzlistZnak"/>
    <w:uiPriority w:val="34"/>
    <w:qFormat/>
    <w:rsid w:val="008D4A6E"/>
    <w:pPr>
      <w:ind w:left="720"/>
      <w:contextualSpacing/>
    </w:pPr>
  </w:style>
  <w:style w:type="paragraph" w:styleId="Tekstdymka">
    <w:name w:val="Balloon Text"/>
    <w:basedOn w:val="Normalny"/>
    <w:link w:val="TekstdymkaZnak"/>
    <w:uiPriority w:val="99"/>
    <w:semiHidden/>
    <w:unhideWhenUsed/>
    <w:rsid w:val="00EE0A08"/>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EE0A08"/>
    <w:rPr>
      <w:rFonts w:ascii="Tahoma" w:hAnsi="Tahoma" w:cs="Tahoma"/>
      <w:sz w:val="16"/>
      <w:szCs w:val="16"/>
    </w:rPr>
  </w:style>
  <w:style w:type="paragraph" w:styleId="Nagwek">
    <w:name w:val="header"/>
    <w:basedOn w:val="Normalny"/>
    <w:link w:val="NagwekZnak"/>
    <w:uiPriority w:val="99"/>
    <w:unhideWhenUsed/>
    <w:rsid w:val="005F5C0E"/>
    <w:pPr>
      <w:tabs>
        <w:tab w:val="center" w:pos="4536"/>
        <w:tab w:val="right" w:pos="9072"/>
      </w:tabs>
      <w:spacing w:before="0" w:after="0"/>
    </w:pPr>
  </w:style>
  <w:style w:type="character" w:customStyle="1" w:styleId="NagwekZnak">
    <w:name w:val="Nagłówek Znak"/>
    <w:basedOn w:val="Domylnaczcionkaakapitu"/>
    <w:link w:val="Nagwek"/>
    <w:uiPriority w:val="99"/>
    <w:rsid w:val="005F5C0E"/>
    <w:rPr>
      <w:rFonts w:ascii="Calibri" w:hAnsi="Calibri"/>
      <w:sz w:val="24"/>
    </w:rPr>
  </w:style>
  <w:style w:type="paragraph" w:styleId="NormalnyWeb">
    <w:name w:val="Normal (Web)"/>
    <w:basedOn w:val="Normalny"/>
    <w:uiPriority w:val="99"/>
    <w:unhideWhenUsed/>
    <w:rsid w:val="00171499"/>
    <w:pPr>
      <w:jc w:val="left"/>
    </w:pPr>
    <w:rPr>
      <w:rFonts w:ascii="Times New Roman" w:hAnsi="Times New Roman"/>
      <w:color w:val="auto"/>
      <w:szCs w:val="24"/>
    </w:rPr>
  </w:style>
  <w:style w:type="character" w:customStyle="1" w:styleId="JednostkaZnak">
    <w:name w:val="Jednostka Znak"/>
    <w:basedOn w:val="Domylnaczcionkaakapitu"/>
    <w:link w:val="Jednostka"/>
    <w:rsid w:val="004D1C20"/>
    <w:rPr>
      <w:rFonts w:ascii="Calibri" w:hAnsi="Calibri"/>
      <w:color w:val="003D6E"/>
      <w:sz w:val="20"/>
    </w:rPr>
  </w:style>
  <w:style w:type="character" w:styleId="Odwoaniedokomentarza">
    <w:name w:val="annotation reference"/>
    <w:basedOn w:val="Domylnaczcionkaakapitu"/>
    <w:uiPriority w:val="99"/>
    <w:semiHidden/>
    <w:unhideWhenUsed/>
    <w:rsid w:val="00337BE4"/>
    <w:rPr>
      <w:sz w:val="16"/>
      <w:szCs w:val="16"/>
    </w:rPr>
  </w:style>
  <w:style w:type="paragraph" w:styleId="Tekstkomentarza">
    <w:name w:val="annotation text"/>
    <w:basedOn w:val="Normalny"/>
    <w:link w:val="TekstkomentarzaZnak"/>
    <w:uiPriority w:val="99"/>
    <w:semiHidden/>
    <w:unhideWhenUsed/>
    <w:rsid w:val="00337BE4"/>
    <w:rPr>
      <w:sz w:val="20"/>
    </w:rPr>
  </w:style>
  <w:style w:type="character" w:customStyle="1" w:styleId="TekstkomentarzaZnak">
    <w:name w:val="Tekst komentarza Znak"/>
    <w:basedOn w:val="Domylnaczcionkaakapitu"/>
    <w:link w:val="Tekstkomentarza"/>
    <w:uiPriority w:val="99"/>
    <w:semiHidden/>
    <w:rsid w:val="00337BE4"/>
    <w:rPr>
      <w:rFonts w:ascii="Calibri" w:hAnsi="Calibri"/>
      <w:sz w:val="20"/>
    </w:rPr>
  </w:style>
  <w:style w:type="paragraph" w:styleId="Tematkomentarza">
    <w:name w:val="annotation subject"/>
    <w:basedOn w:val="Tekstkomentarza"/>
    <w:next w:val="Tekstkomentarza"/>
    <w:link w:val="TematkomentarzaZnak"/>
    <w:uiPriority w:val="99"/>
    <w:semiHidden/>
    <w:unhideWhenUsed/>
    <w:rsid w:val="00337BE4"/>
    <w:rPr>
      <w:b/>
      <w:bCs/>
    </w:rPr>
  </w:style>
  <w:style w:type="character" w:customStyle="1" w:styleId="TematkomentarzaZnak">
    <w:name w:val="Temat komentarza Znak"/>
    <w:basedOn w:val="TekstkomentarzaZnak"/>
    <w:link w:val="Tematkomentarza"/>
    <w:uiPriority w:val="99"/>
    <w:semiHidden/>
    <w:rsid w:val="00337BE4"/>
    <w:rPr>
      <w:rFonts w:ascii="Calibri" w:hAnsi="Calibri"/>
      <w:b/>
      <w:bCs/>
      <w:sz w:val="20"/>
    </w:rPr>
  </w:style>
  <w:style w:type="paragraph" w:styleId="Tekstprzypisukocowego">
    <w:name w:val="endnote text"/>
    <w:basedOn w:val="Normalny"/>
    <w:link w:val="TekstprzypisukocowegoZnak"/>
    <w:uiPriority w:val="99"/>
    <w:semiHidden/>
    <w:unhideWhenUsed/>
    <w:rsid w:val="00CC77A9"/>
    <w:pPr>
      <w:spacing w:before="0" w:after="0"/>
    </w:pPr>
    <w:rPr>
      <w:sz w:val="20"/>
    </w:rPr>
  </w:style>
  <w:style w:type="character" w:customStyle="1" w:styleId="TekstprzypisukocowegoZnak">
    <w:name w:val="Tekst przypisu końcowego Znak"/>
    <w:basedOn w:val="Domylnaczcionkaakapitu"/>
    <w:link w:val="Tekstprzypisukocowego"/>
    <w:uiPriority w:val="99"/>
    <w:semiHidden/>
    <w:rsid w:val="00CC77A9"/>
    <w:rPr>
      <w:rFonts w:ascii="Calibri" w:hAnsi="Calibri"/>
      <w:sz w:val="20"/>
    </w:rPr>
  </w:style>
  <w:style w:type="character" w:styleId="Odwoanieprzypisukocowego">
    <w:name w:val="endnote reference"/>
    <w:basedOn w:val="Domylnaczcionkaakapitu"/>
    <w:uiPriority w:val="99"/>
    <w:semiHidden/>
    <w:unhideWhenUsed/>
    <w:rsid w:val="00CC77A9"/>
    <w:rPr>
      <w:vertAlign w:val="superscript"/>
    </w:rPr>
  </w:style>
  <w:style w:type="character" w:customStyle="1" w:styleId="AkapitzlistZnak">
    <w:name w:val="Akapit z listą Znak"/>
    <w:basedOn w:val="Domylnaczcionkaakapitu"/>
    <w:link w:val="Akapitzlist"/>
    <w:uiPriority w:val="34"/>
    <w:locked/>
    <w:rsid w:val="00F37A3E"/>
    <w:rPr>
      <w:rFonts w:ascii="Calibri" w:hAnsi="Calibri"/>
      <w:sz w:val="24"/>
    </w:rPr>
  </w:style>
  <w:style w:type="character" w:styleId="Pogrubienie">
    <w:name w:val="Strong"/>
    <w:basedOn w:val="Domylnaczcionkaakapitu"/>
    <w:uiPriority w:val="22"/>
    <w:qFormat/>
    <w:rsid w:val="007A2607"/>
    <w:rPr>
      <w:b/>
      <w:bCs/>
    </w:rPr>
  </w:style>
  <w:style w:type="paragraph" w:customStyle="1" w:styleId="Default">
    <w:name w:val="Default"/>
    <w:rsid w:val="00026980"/>
    <w:pPr>
      <w:autoSpaceDE w:val="0"/>
      <w:autoSpaceDN w:val="0"/>
      <w:adjustRightInd w:val="0"/>
      <w:spacing w:after="0" w:line="240" w:lineRule="auto"/>
    </w:pPr>
    <w:rPr>
      <w:rFonts w:ascii="Calibri" w:hAnsi="Calibri" w:cs="Calibri"/>
      <w:sz w:val="24"/>
      <w:szCs w:val="24"/>
    </w:rPr>
  </w:style>
  <w:style w:type="paragraph" w:styleId="Poprawka">
    <w:name w:val="Revision"/>
    <w:hidden/>
    <w:uiPriority w:val="99"/>
    <w:semiHidden/>
    <w:rsid w:val="00693DEF"/>
    <w:pPr>
      <w:spacing w:after="0" w:line="240" w:lineRule="auto"/>
    </w:pPr>
    <w:rPr>
      <w:rFonts w:ascii="Calibri" w:hAnsi="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pPr>
      <w:spacing w:before="100" w:beforeAutospacing="1" w:after="100" w:afterAutospacing="1" w:line="240" w:lineRule="auto"/>
      <w:jc w:val="both"/>
    </w:pPr>
    <w:rPr>
      <w:rFonts w:ascii="Calibri" w:hAnsi="Calibri"/>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pPr>
      <w:tabs>
        <w:tab w:val="center" w:pos="4536"/>
        <w:tab w:val="right" w:pos="9072"/>
      </w:tabs>
      <w:spacing w:beforeAutospacing="0" w:after="0" w:afterAutospacing="0"/>
    </w:pPr>
  </w:style>
  <w:style w:type="paragraph" w:customStyle="1" w:styleId="Stopkainfo">
    <w:name w:val="Stopka info"/>
    <w:basedOn w:val="Stopka"/>
    <w:pPr>
      <w:tabs>
        <w:tab w:val="clear" w:pos="4536"/>
        <w:tab w:val="clear" w:pos="9072"/>
        <w:tab w:val="left" w:pos="3261"/>
        <w:tab w:val="left" w:pos="6379"/>
      </w:tabs>
      <w:spacing w:before="0" w:line="276" w:lineRule="auto"/>
      <w:jc w:val="left"/>
    </w:pPr>
    <w:rPr>
      <w:color w:val="003D6E"/>
      <w:sz w:val="20"/>
    </w:rPr>
  </w:style>
  <w:style w:type="paragraph" w:customStyle="1" w:styleId="Jednostka">
    <w:name w:val="Jednostka"/>
    <w:basedOn w:val="Normalny"/>
    <w:link w:val="JednostkaZnak"/>
    <w:qFormat/>
    <w:pPr>
      <w:spacing w:before="0" w:beforeAutospacing="0" w:after="0" w:afterAutospacing="0"/>
      <w:jc w:val="left"/>
    </w:pPr>
    <w:rPr>
      <w:color w:val="003D6E"/>
      <w:sz w:val="20"/>
    </w:rPr>
  </w:style>
  <w:style w:type="character" w:styleId="Numerwiersza">
    <w:name w:val="line number"/>
    <w:basedOn w:val="Domylnaczcionkaakapitu"/>
    <w:semiHidden/>
  </w:style>
  <w:style w:type="character" w:styleId="Hipercze">
    <w:name w:val="Hyperlink"/>
    <w:rPr>
      <w:color w:val="0000FF"/>
      <w:u w:val="single"/>
    </w:rPr>
  </w:style>
  <w:style w:type="character" w:customStyle="1" w:styleId="StopkaZnak">
    <w:name w:val="Stopka Znak"/>
    <w:basedOn w:val="Domylnaczcionkaakapitu"/>
    <w:rPr>
      <w:color w:val="000000"/>
      <w:sz w:val="22"/>
    </w:rPr>
  </w:style>
  <w:style w:type="character" w:customStyle="1" w:styleId="StopkastronyZnak">
    <w:name w:val="Stopka strony Znak"/>
    <w:basedOn w:val="StopkaZnak"/>
    <w:rPr>
      <w:color w:val="003D6E"/>
      <w:sz w:val="20"/>
    </w:rPr>
  </w:style>
  <w:style w:type="table" w:styleId="Tabela-Prosty1">
    <w:name w:val="Table Simple 1"/>
    <w:basedOn w:val="Standardowy"/>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nakpisma">
    <w:name w:val="Znak pisma"/>
    <w:basedOn w:val="Normalny"/>
    <w:link w:val="ZnakpismaZnak"/>
    <w:qFormat/>
    <w:rsid w:val="00F64AF3"/>
    <w:pPr>
      <w:spacing w:before="0" w:beforeAutospacing="0" w:after="20" w:afterAutospacing="0" w:line="276" w:lineRule="auto"/>
      <w:jc w:val="left"/>
    </w:pPr>
    <w:rPr>
      <w:rFonts w:asciiTheme="minorHAnsi" w:eastAsiaTheme="minorHAnsi" w:hAnsiTheme="minorHAnsi" w:cstheme="minorBidi"/>
      <w:color w:val="auto"/>
      <w:sz w:val="20"/>
      <w:szCs w:val="22"/>
      <w:lang w:eastAsia="en-US"/>
    </w:rPr>
  </w:style>
  <w:style w:type="character" w:customStyle="1" w:styleId="ZnakpismaZnak">
    <w:name w:val="Znak pisma Znak"/>
    <w:basedOn w:val="Domylnaczcionkaakapitu"/>
    <w:link w:val="Znakpisma"/>
    <w:rsid w:val="00F64AF3"/>
    <w:rPr>
      <w:rFonts w:asciiTheme="minorHAnsi" w:eastAsiaTheme="minorHAnsi" w:hAnsiTheme="minorHAnsi" w:cstheme="minorBidi"/>
      <w:color w:val="auto"/>
      <w:sz w:val="20"/>
      <w:szCs w:val="22"/>
      <w:lang w:eastAsia="en-US"/>
    </w:rPr>
  </w:style>
  <w:style w:type="paragraph" w:styleId="Akapitzlist">
    <w:name w:val="List Paragraph"/>
    <w:basedOn w:val="Normalny"/>
    <w:link w:val="AkapitzlistZnak"/>
    <w:uiPriority w:val="34"/>
    <w:qFormat/>
    <w:rsid w:val="008D4A6E"/>
    <w:pPr>
      <w:ind w:left="720"/>
      <w:contextualSpacing/>
    </w:pPr>
  </w:style>
  <w:style w:type="paragraph" w:styleId="Tekstdymka">
    <w:name w:val="Balloon Text"/>
    <w:basedOn w:val="Normalny"/>
    <w:link w:val="TekstdymkaZnak"/>
    <w:uiPriority w:val="99"/>
    <w:semiHidden/>
    <w:unhideWhenUsed/>
    <w:rsid w:val="00EE0A08"/>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EE0A08"/>
    <w:rPr>
      <w:rFonts w:ascii="Tahoma" w:hAnsi="Tahoma" w:cs="Tahoma"/>
      <w:sz w:val="16"/>
      <w:szCs w:val="16"/>
    </w:rPr>
  </w:style>
  <w:style w:type="paragraph" w:styleId="Nagwek">
    <w:name w:val="header"/>
    <w:basedOn w:val="Normalny"/>
    <w:link w:val="NagwekZnak"/>
    <w:uiPriority w:val="99"/>
    <w:unhideWhenUsed/>
    <w:rsid w:val="005F5C0E"/>
    <w:pPr>
      <w:tabs>
        <w:tab w:val="center" w:pos="4536"/>
        <w:tab w:val="right" w:pos="9072"/>
      </w:tabs>
      <w:spacing w:before="0" w:after="0"/>
    </w:pPr>
  </w:style>
  <w:style w:type="character" w:customStyle="1" w:styleId="NagwekZnak">
    <w:name w:val="Nagłówek Znak"/>
    <w:basedOn w:val="Domylnaczcionkaakapitu"/>
    <w:link w:val="Nagwek"/>
    <w:uiPriority w:val="99"/>
    <w:rsid w:val="005F5C0E"/>
    <w:rPr>
      <w:rFonts w:ascii="Calibri" w:hAnsi="Calibri"/>
      <w:sz w:val="24"/>
    </w:rPr>
  </w:style>
  <w:style w:type="paragraph" w:styleId="NormalnyWeb">
    <w:name w:val="Normal (Web)"/>
    <w:basedOn w:val="Normalny"/>
    <w:uiPriority w:val="99"/>
    <w:unhideWhenUsed/>
    <w:rsid w:val="00171499"/>
    <w:pPr>
      <w:jc w:val="left"/>
    </w:pPr>
    <w:rPr>
      <w:rFonts w:ascii="Times New Roman" w:hAnsi="Times New Roman"/>
      <w:color w:val="auto"/>
      <w:szCs w:val="24"/>
    </w:rPr>
  </w:style>
  <w:style w:type="character" w:customStyle="1" w:styleId="JednostkaZnak">
    <w:name w:val="Jednostka Znak"/>
    <w:basedOn w:val="Domylnaczcionkaakapitu"/>
    <w:link w:val="Jednostka"/>
    <w:rsid w:val="004D1C20"/>
    <w:rPr>
      <w:rFonts w:ascii="Calibri" w:hAnsi="Calibri"/>
      <w:color w:val="003D6E"/>
      <w:sz w:val="20"/>
    </w:rPr>
  </w:style>
  <w:style w:type="character" w:styleId="Odwoaniedokomentarza">
    <w:name w:val="annotation reference"/>
    <w:basedOn w:val="Domylnaczcionkaakapitu"/>
    <w:uiPriority w:val="99"/>
    <w:semiHidden/>
    <w:unhideWhenUsed/>
    <w:rsid w:val="00337BE4"/>
    <w:rPr>
      <w:sz w:val="16"/>
      <w:szCs w:val="16"/>
    </w:rPr>
  </w:style>
  <w:style w:type="paragraph" w:styleId="Tekstkomentarza">
    <w:name w:val="annotation text"/>
    <w:basedOn w:val="Normalny"/>
    <w:link w:val="TekstkomentarzaZnak"/>
    <w:uiPriority w:val="99"/>
    <w:semiHidden/>
    <w:unhideWhenUsed/>
    <w:rsid w:val="00337BE4"/>
    <w:rPr>
      <w:sz w:val="20"/>
    </w:rPr>
  </w:style>
  <w:style w:type="character" w:customStyle="1" w:styleId="TekstkomentarzaZnak">
    <w:name w:val="Tekst komentarza Znak"/>
    <w:basedOn w:val="Domylnaczcionkaakapitu"/>
    <w:link w:val="Tekstkomentarza"/>
    <w:uiPriority w:val="99"/>
    <w:semiHidden/>
    <w:rsid w:val="00337BE4"/>
    <w:rPr>
      <w:rFonts w:ascii="Calibri" w:hAnsi="Calibri"/>
      <w:sz w:val="20"/>
    </w:rPr>
  </w:style>
  <w:style w:type="paragraph" w:styleId="Tematkomentarza">
    <w:name w:val="annotation subject"/>
    <w:basedOn w:val="Tekstkomentarza"/>
    <w:next w:val="Tekstkomentarza"/>
    <w:link w:val="TematkomentarzaZnak"/>
    <w:uiPriority w:val="99"/>
    <w:semiHidden/>
    <w:unhideWhenUsed/>
    <w:rsid w:val="00337BE4"/>
    <w:rPr>
      <w:b/>
      <w:bCs/>
    </w:rPr>
  </w:style>
  <w:style w:type="character" w:customStyle="1" w:styleId="TematkomentarzaZnak">
    <w:name w:val="Temat komentarza Znak"/>
    <w:basedOn w:val="TekstkomentarzaZnak"/>
    <w:link w:val="Tematkomentarza"/>
    <w:uiPriority w:val="99"/>
    <w:semiHidden/>
    <w:rsid w:val="00337BE4"/>
    <w:rPr>
      <w:rFonts w:ascii="Calibri" w:hAnsi="Calibri"/>
      <w:b/>
      <w:bCs/>
      <w:sz w:val="20"/>
    </w:rPr>
  </w:style>
  <w:style w:type="paragraph" w:styleId="Tekstprzypisukocowego">
    <w:name w:val="endnote text"/>
    <w:basedOn w:val="Normalny"/>
    <w:link w:val="TekstprzypisukocowegoZnak"/>
    <w:uiPriority w:val="99"/>
    <w:semiHidden/>
    <w:unhideWhenUsed/>
    <w:rsid w:val="00CC77A9"/>
    <w:pPr>
      <w:spacing w:before="0" w:after="0"/>
    </w:pPr>
    <w:rPr>
      <w:sz w:val="20"/>
    </w:rPr>
  </w:style>
  <w:style w:type="character" w:customStyle="1" w:styleId="TekstprzypisukocowegoZnak">
    <w:name w:val="Tekst przypisu końcowego Znak"/>
    <w:basedOn w:val="Domylnaczcionkaakapitu"/>
    <w:link w:val="Tekstprzypisukocowego"/>
    <w:uiPriority w:val="99"/>
    <w:semiHidden/>
    <w:rsid w:val="00CC77A9"/>
    <w:rPr>
      <w:rFonts w:ascii="Calibri" w:hAnsi="Calibri"/>
      <w:sz w:val="20"/>
    </w:rPr>
  </w:style>
  <w:style w:type="character" w:styleId="Odwoanieprzypisukocowego">
    <w:name w:val="endnote reference"/>
    <w:basedOn w:val="Domylnaczcionkaakapitu"/>
    <w:uiPriority w:val="99"/>
    <w:semiHidden/>
    <w:unhideWhenUsed/>
    <w:rsid w:val="00CC77A9"/>
    <w:rPr>
      <w:vertAlign w:val="superscript"/>
    </w:rPr>
  </w:style>
  <w:style w:type="character" w:customStyle="1" w:styleId="AkapitzlistZnak">
    <w:name w:val="Akapit z listą Znak"/>
    <w:basedOn w:val="Domylnaczcionkaakapitu"/>
    <w:link w:val="Akapitzlist"/>
    <w:uiPriority w:val="34"/>
    <w:locked/>
    <w:rsid w:val="00F37A3E"/>
    <w:rPr>
      <w:rFonts w:ascii="Calibri" w:hAnsi="Calibri"/>
      <w:sz w:val="24"/>
    </w:rPr>
  </w:style>
  <w:style w:type="character" w:styleId="Pogrubienie">
    <w:name w:val="Strong"/>
    <w:basedOn w:val="Domylnaczcionkaakapitu"/>
    <w:uiPriority w:val="22"/>
    <w:qFormat/>
    <w:rsid w:val="007A2607"/>
    <w:rPr>
      <w:b/>
      <w:bCs/>
    </w:rPr>
  </w:style>
  <w:style w:type="paragraph" w:customStyle="1" w:styleId="Default">
    <w:name w:val="Default"/>
    <w:rsid w:val="00026980"/>
    <w:pPr>
      <w:autoSpaceDE w:val="0"/>
      <w:autoSpaceDN w:val="0"/>
      <w:adjustRightInd w:val="0"/>
      <w:spacing w:after="0" w:line="240" w:lineRule="auto"/>
    </w:pPr>
    <w:rPr>
      <w:rFonts w:ascii="Calibri" w:hAnsi="Calibri" w:cs="Calibri"/>
      <w:sz w:val="24"/>
      <w:szCs w:val="24"/>
    </w:rPr>
  </w:style>
  <w:style w:type="paragraph" w:styleId="Poprawka">
    <w:name w:val="Revision"/>
    <w:hidden/>
    <w:uiPriority w:val="99"/>
    <w:semiHidden/>
    <w:rsid w:val="00693DEF"/>
    <w:pPr>
      <w:spacing w:after="0" w:line="240" w:lineRule="auto"/>
    </w:pPr>
    <w:rPr>
      <w:rFonts w:ascii="Calibri" w:hAnsi="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1165">
      <w:bodyDiv w:val="1"/>
      <w:marLeft w:val="0"/>
      <w:marRight w:val="0"/>
      <w:marTop w:val="0"/>
      <w:marBottom w:val="0"/>
      <w:divBdr>
        <w:top w:val="none" w:sz="0" w:space="0" w:color="auto"/>
        <w:left w:val="none" w:sz="0" w:space="0" w:color="auto"/>
        <w:bottom w:val="none" w:sz="0" w:space="0" w:color="auto"/>
        <w:right w:val="none" w:sz="0" w:space="0" w:color="auto"/>
      </w:divBdr>
    </w:div>
    <w:div w:id="73212694">
      <w:bodyDiv w:val="1"/>
      <w:marLeft w:val="0"/>
      <w:marRight w:val="0"/>
      <w:marTop w:val="0"/>
      <w:marBottom w:val="0"/>
      <w:divBdr>
        <w:top w:val="none" w:sz="0" w:space="0" w:color="auto"/>
        <w:left w:val="none" w:sz="0" w:space="0" w:color="auto"/>
        <w:bottom w:val="none" w:sz="0" w:space="0" w:color="auto"/>
        <w:right w:val="none" w:sz="0" w:space="0" w:color="auto"/>
      </w:divBdr>
    </w:div>
    <w:div w:id="356320112">
      <w:bodyDiv w:val="1"/>
      <w:marLeft w:val="0"/>
      <w:marRight w:val="0"/>
      <w:marTop w:val="0"/>
      <w:marBottom w:val="0"/>
      <w:divBdr>
        <w:top w:val="none" w:sz="0" w:space="0" w:color="auto"/>
        <w:left w:val="none" w:sz="0" w:space="0" w:color="auto"/>
        <w:bottom w:val="none" w:sz="0" w:space="0" w:color="auto"/>
        <w:right w:val="none" w:sz="0" w:space="0" w:color="auto"/>
      </w:divBdr>
    </w:div>
    <w:div w:id="466093913">
      <w:bodyDiv w:val="1"/>
      <w:marLeft w:val="0"/>
      <w:marRight w:val="0"/>
      <w:marTop w:val="0"/>
      <w:marBottom w:val="0"/>
      <w:divBdr>
        <w:top w:val="none" w:sz="0" w:space="0" w:color="auto"/>
        <w:left w:val="none" w:sz="0" w:space="0" w:color="auto"/>
        <w:bottom w:val="none" w:sz="0" w:space="0" w:color="auto"/>
        <w:right w:val="none" w:sz="0" w:space="0" w:color="auto"/>
      </w:divBdr>
      <w:divsChild>
        <w:div w:id="1909070096">
          <w:marLeft w:val="0"/>
          <w:marRight w:val="0"/>
          <w:marTop w:val="0"/>
          <w:marBottom w:val="0"/>
          <w:divBdr>
            <w:top w:val="none" w:sz="0" w:space="0" w:color="auto"/>
            <w:left w:val="none" w:sz="0" w:space="0" w:color="auto"/>
            <w:bottom w:val="none" w:sz="0" w:space="0" w:color="auto"/>
            <w:right w:val="none" w:sz="0" w:space="0" w:color="auto"/>
          </w:divBdr>
        </w:div>
      </w:divsChild>
    </w:div>
    <w:div w:id="835146632">
      <w:bodyDiv w:val="1"/>
      <w:marLeft w:val="0"/>
      <w:marRight w:val="0"/>
      <w:marTop w:val="0"/>
      <w:marBottom w:val="0"/>
      <w:divBdr>
        <w:top w:val="none" w:sz="0" w:space="0" w:color="auto"/>
        <w:left w:val="none" w:sz="0" w:space="0" w:color="auto"/>
        <w:bottom w:val="none" w:sz="0" w:space="0" w:color="auto"/>
        <w:right w:val="none" w:sz="0" w:space="0" w:color="auto"/>
      </w:divBdr>
    </w:div>
    <w:div w:id="893934380">
      <w:bodyDiv w:val="1"/>
      <w:marLeft w:val="0"/>
      <w:marRight w:val="0"/>
      <w:marTop w:val="0"/>
      <w:marBottom w:val="0"/>
      <w:divBdr>
        <w:top w:val="none" w:sz="0" w:space="0" w:color="auto"/>
        <w:left w:val="none" w:sz="0" w:space="0" w:color="auto"/>
        <w:bottom w:val="none" w:sz="0" w:space="0" w:color="auto"/>
        <w:right w:val="none" w:sz="0" w:space="0" w:color="auto"/>
      </w:divBdr>
    </w:div>
    <w:div w:id="972255454">
      <w:bodyDiv w:val="1"/>
      <w:marLeft w:val="0"/>
      <w:marRight w:val="0"/>
      <w:marTop w:val="0"/>
      <w:marBottom w:val="0"/>
      <w:divBdr>
        <w:top w:val="none" w:sz="0" w:space="0" w:color="auto"/>
        <w:left w:val="none" w:sz="0" w:space="0" w:color="auto"/>
        <w:bottom w:val="none" w:sz="0" w:space="0" w:color="auto"/>
        <w:right w:val="none" w:sz="0" w:space="0" w:color="auto"/>
      </w:divBdr>
    </w:div>
    <w:div w:id="981545462">
      <w:bodyDiv w:val="1"/>
      <w:marLeft w:val="0"/>
      <w:marRight w:val="0"/>
      <w:marTop w:val="0"/>
      <w:marBottom w:val="0"/>
      <w:divBdr>
        <w:top w:val="none" w:sz="0" w:space="0" w:color="auto"/>
        <w:left w:val="none" w:sz="0" w:space="0" w:color="auto"/>
        <w:bottom w:val="none" w:sz="0" w:space="0" w:color="auto"/>
        <w:right w:val="none" w:sz="0" w:space="0" w:color="auto"/>
      </w:divBdr>
    </w:div>
    <w:div w:id="1039013446">
      <w:bodyDiv w:val="1"/>
      <w:marLeft w:val="0"/>
      <w:marRight w:val="0"/>
      <w:marTop w:val="0"/>
      <w:marBottom w:val="0"/>
      <w:divBdr>
        <w:top w:val="none" w:sz="0" w:space="0" w:color="auto"/>
        <w:left w:val="none" w:sz="0" w:space="0" w:color="auto"/>
        <w:bottom w:val="none" w:sz="0" w:space="0" w:color="auto"/>
        <w:right w:val="none" w:sz="0" w:space="0" w:color="auto"/>
      </w:divBdr>
    </w:div>
    <w:div w:id="1344283089">
      <w:bodyDiv w:val="1"/>
      <w:marLeft w:val="0"/>
      <w:marRight w:val="0"/>
      <w:marTop w:val="0"/>
      <w:marBottom w:val="0"/>
      <w:divBdr>
        <w:top w:val="none" w:sz="0" w:space="0" w:color="auto"/>
        <w:left w:val="none" w:sz="0" w:space="0" w:color="auto"/>
        <w:bottom w:val="none" w:sz="0" w:space="0" w:color="auto"/>
        <w:right w:val="none" w:sz="0" w:space="0" w:color="auto"/>
      </w:divBdr>
    </w:div>
    <w:div w:id="21113919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417E7F-D8A0-4E64-B25E-6D7F12F7E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915</TotalTime>
  <Pages>2</Pages>
  <Words>462</Words>
  <Characters>2777</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ZUS</Company>
  <LinksUpToDate>false</LinksUpToDate>
  <CharactersWithSpaces>3233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Owczarz, Damian</dc:creator>
  <cp:lastModifiedBy>Michałek, Krystyna</cp:lastModifiedBy>
  <cp:revision>201</cp:revision>
  <cp:lastPrinted>2025-09-02T10:30:00Z</cp:lastPrinted>
  <dcterms:created xsi:type="dcterms:W3CDTF">2024-12-11T05:55:00Z</dcterms:created>
  <dcterms:modified xsi:type="dcterms:W3CDTF">2025-09-12T07:06:00Z</dcterms:modified>
</cp:coreProperties>
</file>