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7A7E0" w14:textId="407A7076" w:rsidR="00A32CC8" w:rsidRPr="00FB4A21" w:rsidRDefault="002206CE" w:rsidP="00DB4B7F">
      <w:pPr>
        <w:pStyle w:val="Datapisma"/>
        <w:spacing w:before="120" w:after="960"/>
        <w:ind w:left="0"/>
        <w:rPr>
          <w:rFonts w:cs="Arial"/>
        </w:rPr>
      </w:pPr>
      <w:bookmarkStart w:id="0" w:name="_Hlk129593067"/>
      <w:r>
        <w:rPr>
          <w:rFonts w:cs="Arial"/>
        </w:rPr>
        <w:t>Bydgoszcz</w:t>
      </w:r>
      <w:r w:rsidR="006C1B2B">
        <w:rPr>
          <w:rFonts w:cs="Arial"/>
        </w:rPr>
        <w:t xml:space="preserve">, </w:t>
      </w:r>
      <w:r w:rsidR="00E413D0">
        <w:rPr>
          <w:rFonts w:cs="Arial"/>
        </w:rPr>
        <w:t>3 kwietnia</w:t>
      </w:r>
      <w:r w:rsidR="00A32CC8" w:rsidRPr="00FB4A21">
        <w:rPr>
          <w:rFonts w:cs="Arial"/>
        </w:rPr>
        <w:t xml:space="preserve"> 202</w:t>
      </w:r>
      <w:r w:rsidR="00560113" w:rsidRPr="00FB4A21">
        <w:rPr>
          <w:rFonts w:cs="Arial"/>
        </w:rPr>
        <w:t>5</w:t>
      </w:r>
      <w:r w:rsidR="00A32CC8" w:rsidRPr="00FB4A21">
        <w:rPr>
          <w:rFonts w:cs="Arial"/>
        </w:rPr>
        <w:t xml:space="preserve"> r.</w:t>
      </w:r>
    </w:p>
    <w:p w14:paraId="61C4FA5C" w14:textId="458A45D6" w:rsidR="008C0927" w:rsidRPr="00E413D0" w:rsidRDefault="008C0927" w:rsidP="006805E4">
      <w:pPr>
        <w:spacing w:before="100" w:beforeAutospacing="1" w:after="100" w:afterAutospacing="1" w:line="240" w:lineRule="auto"/>
        <w:jc w:val="left"/>
        <w:outlineLvl w:val="1"/>
        <w:rPr>
          <w:rFonts w:cs="Arial"/>
          <w:b/>
          <w:color w:val="404040" w:themeColor="text1" w:themeTint="BF"/>
          <w:sz w:val="32"/>
          <w:szCs w:val="32"/>
        </w:rPr>
      </w:pPr>
      <w:r w:rsidRPr="008C0927">
        <w:rPr>
          <w:rFonts w:cs="Arial"/>
          <w:b/>
          <w:color w:val="404040" w:themeColor="text1" w:themeTint="BF"/>
          <w:sz w:val="32"/>
          <w:szCs w:val="32"/>
        </w:rPr>
        <w:t xml:space="preserve">Jeśli szukasz ważnych informacji o świadczeniach i </w:t>
      </w:r>
      <w:bookmarkStart w:id="1" w:name="_GoBack"/>
      <w:bookmarkEnd w:id="1"/>
      <w:r w:rsidRPr="008C0927">
        <w:rPr>
          <w:rFonts w:cs="Arial"/>
          <w:b/>
          <w:color w:val="404040" w:themeColor="text1" w:themeTint="BF"/>
          <w:sz w:val="32"/>
          <w:szCs w:val="32"/>
        </w:rPr>
        <w:t>ubezpieczeniach</w:t>
      </w:r>
    </w:p>
    <w:p w14:paraId="099E4602" w14:textId="77777777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color w:val="262626" w:themeColor="text1" w:themeTint="D9"/>
          <w:szCs w:val="20"/>
        </w:rPr>
        <w:t>Jeśli szukasz ważnych informacji o świadczeniach i ubezpieczeniach…</w:t>
      </w:r>
    </w:p>
    <w:p w14:paraId="17F06583" w14:textId="77777777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color w:val="262626" w:themeColor="text1" w:themeTint="D9"/>
          <w:szCs w:val="20"/>
        </w:rPr>
        <w:t>Jeśli interesuje Cię działalność KRUS, projekty z obszaru prewencji i profilaktyki…</w:t>
      </w:r>
    </w:p>
    <w:p w14:paraId="7C732190" w14:textId="0B318A3A" w:rsid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color w:val="262626" w:themeColor="text1" w:themeTint="D9"/>
          <w:szCs w:val="20"/>
        </w:rPr>
        <w:t xml:space="preserve">Zapraszamy na naszą stronę internetową! </w:t>
      </w:r>
    </w:p>
    <w:p w14:paraId="069091A4" w14:textId="77777777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</w:p>
    <w:p w14:paraId="67DB7C62" w14:textId="182B0167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noProof/>
          <w:color w:val="262626" w:themeColor="text1" w:themeTint="D9"/>
          <w:szCs w:val="20"/>
          <w:lang w:eastAsia="pl-PL"/>
        </w:rPr>
        <w:drawing>
          <wp:inline distT="0" distB="0" distL="0" distR="0" wp14:anchorId="187E06B9" wp14:editId="35D4ACF7">
            <wp:extent cx="153670" cy="153670"/>
            <wp:effectExtent l="0" t="0" r="0" b="0"/>
            <wp:docPr id="1" name="Obraz 1" descr="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❇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25D">
        <w:rPr>
          <w:rFonts w:cs="Arial"/>
          <w:color w:val="262626" w:themeColor="text1" w:themeTint="D9"/>
          <w:szCs w:val="20"/>
        </w:rPr>
        <w:t xml:space="preserve"> </w:t>
      </w:r>
      <w:r w:rsidRPr="00403374">
        <w:rPr>
          <w:rFonts w:cs="Arial"/>
          <w:color w:val="262626" w:themeColor="text1" w:themeTint="D9"/>
          <w:szCs w:val="20"/>
        </w:rPr>
        <w:t xml:space="preserve">Na </w:t>
      </w:r>
      <w:hyperlink r:id="rId9" w:tgtFrame="_blank" w:history="1">
        <w:r w:rsidRPr="00403374">
          <w:rPr>
            <w:rFonts w:cs="Arial"/>
            <w:color w:val="262626" w:themeColor="text1" w:themeTint="D9"/>
            <w:szCs w:val="20"/>
          </w:rPr>
          <w:t>www.gov.pl/krus</w:t>
        </w:r>
      </w:hyperlink>
      <w:r w:rsidRPr="00403374">
        <w:rPr>
          <w:rFonts w:cs="Arial"/>
          <w:color w:val="262626" w:themeColor="text1" w:themeTint="D9"/>
          <w:szCs w:val="20"/>
        </w:rPr>
        <w:t xml:space="preserve"> znajdują się wszelkie informacje potrzebne ubezpieczonym w KRUS, świadczeniobiorcom oraz innym zainteresowanym działalnością Kasy. Te najnowsze można znaleźć w dostępnych ze strony głównej działach Komunikaty i Aktualności. </w:t>
      </w:r>
    </w:p>
    <w:p w14:paraId="6A3FAB2B" w14:textId="44E18BBB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noProof/>
          <w:color w:val="262626" w:themeColor="text1" w:themeTint="D9"/>
          <w:szCs w:val="20"/>
          <w:lang w:eastAsia="pl-PL"/>
        </w:rPr>
        <w:drawing>
          <wp:inline distT="0" distB="0" distL="0" distR="0" wp14:anchorId="3AFC5DB1" wp14:editId="7EA32098">
            <wp:extent cx="153670" cy="153670"/>
            <wp:effectExtent l="0" t="0" r="0" b="0"/>
            <wp:docPr id="2" name="Obraz 2" descr="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❇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25D">
        <w:rPr>
          <w:rFonts w:cs="Arial"/>
          <w:color w:val="262626" w:themeColor="text1" w:themeTint="D9"/>
          <w:szCs w:val="20"/>
        </w:rPr>
        <w:t xml:space="preserve"> </w:t>
      </w:r>
      <w:r w:rsidRPr="00403374">
        <w:rPr>
          <w:rFonts w:cs="Arial"/>
          <w:color w:val="262626" w:themeColor="text1" w:themeTint="D9"/>
          <w:szCs w:val="20"/>
        </w:rPr>
        <w:t xml:space="preserve">Informacje szczegółowe zawierają działy: Ubezpieczenia, Świadczenia, Prewencja, Rehabilitacja lecznicza, Orzecznictwo lekarskie i Ubezpieczenia zdrowotne. </w:t>
      </w:r>
    </w:p>
    <w:p w14:paraId="27967C38" w14:textId="1BBA716F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noProof/>
          <w:color w:val="262626" w:themeColor="text1" w:themeTint="D9"/>
          <w:szCs w:val="20"/>
          <w:lang w:eastAsia="pl-PL"/>
        </w:rPr>
        <w:drawing>
          <wp:inline distT="0" distB="0" distL="0" distR="0" wp14:anchorId="53266A7E" wp14:editId="03D0469C">
            <wp:extent cx="153670" cy="153670"/>
            <wp:effectExtent l="0" t="0" r="0" b="0"/>
            <wp:docPr id="3" name="Obraz 3" descr="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❇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25D">
        <w:rPr>
          <w:rFonts w:cs="Arial"/>
          <w:color w:val="262626" w:themeColor="text1" w:themeTint="D9"/>
          <w:szCs w:val="20"/>
        </w:rPr>
        <w:t xml:space="preserve"> </w:t>
      </w:r>
      <w:r w:rsidRPr="00403374">
        <w:rPr>
          <w:rFonts w:cs="Arial"/>
          <w:color w:val="262626" w:themeColor="text1" w:themeTint="D9"/>
          <w:szCs w:val="20"/>
        </w:rPr>
        <w:t xml:space="preserve">Do najczęściej poszukiwanych treści można dotrzeć w Niezbędniku. Zawiera on m.in. wysokość aktualnych składek, formularze i wnioski do pobrania i kwoty świadczeń. Można stąd przejść do strony e-KRUS umożliwiającej po zalogowaniu, korzystanie z osobistego konta. </w:t>
      </w:r>
    </w:p>
    <w:p w14:paraId="532843E3" w14:textId="5A9E6366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noProof/>
          <w:color w:val="262626" w:themeColor="text1" w:themeTint="D9"/>
          <w:szCs w:val="20"/>
          <w:lang w:eastAsia="pl-PL"/>
        </w:rPr>
        <w:drawing>
          <wp:inline distT="0" distB="0" distL="0" distR="0" wp14:anchorId="68317230" wp14:editId="4BF67906">
            <wp:extent cx="153670" cy="153670"/>
            <wp:effectExtent l="0" t="0" r="0" b="0"/>
            <wp:docPr id="4" name="Obraz 4" descr="❇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❇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625D">
        <w:rPr>
          <w:rFonts w:cs="Arial"/>
          <w:color w:val="262626" w:themeColor="text1" w:themeTint="D9"/>
          <w:szCs w:val="20"/>
        </w:rPr>
        <w:t xml:space="preserve"> </w:t>
      </w:r>
      <w:r w:rsidRPr="00403374">
        <w:rPr>
          <w:rFonts w:cs="Arial"/>
          <w:color w:val="262626" w:themeColor="text1" w:themeTint="D9"/>
          <w:szCs w:val="20"/>
        </w:rPr>
        <w:t>Szczególną uwagę zwracamy na Kalendarz wydarzeń prewencyjnych, informujący o nadchodzących wydarzeniach organizowanych przez Oddziały Regionalne i Placówki Terenowe KRUS w całej Polsce. Informacje o wydarzeniach szczególnie istotnych znajdują się w zakładce Wydarzenia regionalne.</w:t>
      </w:r>
    </w:p>
    <w:p w14:paraId="4AC1499C" w14:textId="0958231D" w:rsidR="00403374" w:rsidRDefault="003C5DE4" w:rsidP="00403374">
      <w:pPr>
        <w:spacing w:after="0"/>
        <w:rPr>
          <w:rFonts w:cs="Arial"/>
          <w:color w:val="262626" w:themeColor="text1" w:themeTint="D9"/>
          <w:szCs w:val="20"/>
        </w:rPr>
      </w:pPr>
      <w:r>
        <w:pict w14:anchorId="2DFFE87E">
          <v:shape id="Obraz 5" o:spid="_x0000_i1026" type="#_x0000_t75" alt="❇️" style="width:12pt;height:12pt;visibility:visible;mso-wrap-style:square">
            <v:imagedata r:id="rId10" o:title="❇️"/>
          </v:shape>
        </w:pict>
      </w:r>
      <w:r w:rsidR="0068625D">
        <w:t xml:space="preserve"> </w:t>
      </w:r>
      <w:r w:rsidR="00403374" w:rsidRPr="00403374">
        <w:rPr>
          <w:rFonts w:cs="Arial"/>
          <w:color w:val="262626" w:themeColor="text1" w:themeTint="D9"/>
          <w:szCs w:val="20"/>
        </w:rPr>
        <w:t xml:space="preserve">Polecamy też w dziale Prewencja Aktualności prewencyjne, gdzie w krótkich artykułach zawarte są porady na temat zagrożeń występujących w gospodarstwach rolnych. </w:t>
      </w:r>
    </w:p>
    <w:p w14:paraId="0FCCC49E" w14:textId="77777777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</w:p>
    <w:p w14:paraId="7431BFF5" w14:textId="77777777" w:rsidR="00403374" w:rsidRP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color w:val="262626" w:themeColor="text1" w:themeTint="D9"/>
          <w:szCs w:val="20"/>
        </w:rPr>
        <w:t>Z dłuższymi opracowaniami o ubezpieczeniach rolniczych można zapoznać się w kwartalniku Ubezpieczenia w Rolnictwie – Materiały i Studia. Są one przydatne osobom profesjonalnie zajmującym się ubezpieczeniami w rolnictwie, studentom, a i pasjonatom poszukującym naukowej wiedzy.</w:t>
      </w:r>
    </w:p>
    <w:p w14:paraId="2D462BD9" w14:textId="77777777" w:rsid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</w:p>
    <w:p w14:paraId="339E157D" w14:textId="552FD9BF" w:rsidR="00403374" w:rsidRDefault="00403374" w:rsidP="00403374">
      <w:pPr>
        <w:spacing w:after="0"/>
        <w:rPr>
          <w:rFonts w:cs="Arial"/>
          <w:color w:val="262626" w:themeColor="text1" w:themeTint="D9"/>
          <w:szCs w:val="20"/>
        </w:rPr>
      </w:pPr>
      <w:r w:rsidRPr="00403374">
        <w:rPr>
          <w:rFonts w:cs="Arial"/>
          <w:color w:val="262626" w:themeColor="text1" w:themeTint="D9"/>
          <w:szCs w:val="20"/>
        </w:rPr>
        <w:t>W zakładkach Współpraca międzynarodowa i KRUS w Unii Europejskiej znajdują się treści poświęcone międzynarodowej aktywności KRUS i przepisach wiążącym Kasę z obecnością w UE.</w:t>
      </w:r>
    </w:p>
    <w:p w14:paraId="27C1636F" w14:textId="77777777" w:rsidR="006805E4" w:rsidRPr="00403374" w:rsidRDefault="006805E4" w:rsidP="00403374">
      <w:pPr>
        <w:spacing w:after="0"/>
        <w:rPr>
          <w:rFonts w:cs="Arial"/>
          <w:color w:val="262626" w:themeColor="text1" w:themeTint="D9"/>
          <w:szCs w:val="20"/>
        </w:rPr>
      </w:pPr>
    </w:p>
    <w:p w14:paraId="6838A654" w14:textId="3EFEF1B2" w:rsidR="00A42D62" w:rsidRPr="00FB4A21" w:rsidRDefault="00403374" w:rsidP="00403374">
      <w:pPr>
        <w:spacing w:after="0"/>
        <w:rPr>
          <w:rFonts w:cs="Arial"/>
        </w:rPr>
      </w:pPr>
      <w:r w:rsidRPr="00403374">
        <w:rPr>
          <w:rFonts w:cs="Arial"/>
          <w:color w:val="262626" w:themeColor="text1" w:themeTint="D9"/>
          <w:szCs w:val="20"/>
        </w:rPr>
        <w:t xml:space="preserve">Półtora roku temu dołączyliśmy do platformy </w:t>
      </w:r>
      <w:hyperlink r:id="rId11" w:tgtFrame="_blank" w:history="1">
        <w:r w:rsidRPr="00403374">
          <w:rPr>
            <w:rFonts w:cs="Arial"/>
            <w:color w:val="262626" w:themeColor="text1" w:themeTint="D9"/>
            <w:szCs w:val="20"/>
          </w:rPr>
          <w:t>gov.pl</w:t>
        </w:r>
      </w:hyperlink>
      <w:r w:rsidRPr="00403374">
        <w:rPr>
          <w:rFonts w:cs="Arial"/>
          <w:color w:val="262626" w:themeColor="text1" w:themeTint="D9"/>
          <w:szCs w:val="20"/>
        </w:rPr>
        <w:t>, grupującej strony ministerstw i wielu innych instytucji publicznych. Nasza strona nieustannie ewoluuje w trosce o jak najlepsze informowanie zainteresowanych. Dostępna jest także na urządzeniach mobilnych.</w:t>
      </w:r>
      <w:bookmarkEnd w:id="0"/>
    </w:p>
    <w:sectPr w:rsidR="00A42D62" w:rsidRPr="00FB4A21" w:rsidSect="005A4D3A">
      <w:headerReference w:type="first" r:id="rId12"/>
      <w:footerReference w:type="first" r:id="rId13"/>
      <w:pgSz w:w="11906" w:h="16838" w:code="9"/>
      <w:pgMar w:top="2308" w:right="851" w:bottom="992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4BDB1B" w14:textId="77777777" w:rsidR="003C5DE4" w:rsidRDefault="003C5DE4" w:rsidP="008C400E">
      <w:pPr>
        <w:spacing w:line="240" w:lineRule="auto"/>
      </w:pPr>
      <w:r>
        <w:separator/>
      </w:r>
    </w:p>
  </w:endnote>
  <w:endnote w:type="continuationSeparator" w:id="0">
    <w:p w14:paraId="2B280091" w14:textId="77777777" w:rsidR="003C5DE4" w:rsidRDefault="003C5DE4" w:rsidP="008C4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40813" w14:textId="77777777" w:rsidR="003A44F6" w:rsidRPr="00526081" w:rsidRDefault="003A44F6" w:rsidP="00351A65">
    <w:pPr>
      <w:pStyle w:val="LetterHead"/>
      <w:spacing w:after="240"/>
      <w:ind w:left="181"/>
      <w:rPr>
        <w:color w:val="309B42"/>
      </w:rPr>
    </w:pPr>
  </w:p>
  <w:tbl>
    <w:tblPr>
      <w:tblStyle w:val="Tabela-Siatka"/>
      <w:tblW w:w="9923" w:type="dxa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6F6F6F"/>
        <w:insideV w:val="single" w:sz="4" w:space="0" w:color="6F6F6F"/>
      </w:tblBorders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984"/>
      <w:gridCol w:w="4253"/>
      <w:gridCol w:w="3686"/>
    </w:tblGrid>
    <w:tr w:rsidR="001F2060" w:rsidRPr="006C1B2B" w14:paraId="62453D47" w14:textId="77777777" w:rsidTr="006C1B2B">
      <w:tc>
        <w:tcPr>
          <w:tcW w:w="1984" w:type="dxa"/>
          <w:tcMar>
            <w:left w:w="0" w:type="dxa"/>
          </w:tcMar>
        </w:tcPr>
        <w:p w14:paraId="69D661A5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 xml:space="preserve">CENTRALA </w:t>
          </w:r>
          <w:r w:rsidR="00C51303" w:rsidRPr="00FB4A21">
            <w:rPr>
              <w:rFonts w:cs="Arial"/>
            </w:rPr>
            <w:t>KRUS</w:t>
          </w:r>
        </w:p>
        <w:p w14:paraId="606CDF3E" w14:textId="77777777" w:rsidR="003A44F6" w:rsidRPr="00FB4A21" w:rsidRDefault="003A44F6" w:rsidP="003A44F6">
          <w:pPr>
            <w:pStyle w:val="LetterHead"/>
            <w:rPr>
              <w:rFonts w:cs="Arial"/>
            </w:rPr>
          </w:pPr>
          <w:r w:rsidRPr="00FB4A21">
            <w:rPr>
              <w:rFonts w:cs="Arial"/>
            </w:rPr>
            <w:t xml:space="preserve">al. </w:t>
          </w:r>
          <w:r w:rsidR="00A73D86" w:rsidRPr="00FB4A21">
            <w:rPr>
              <w:rFonts w:cs="Arial"/>
            </w:rPr>
            <w:t>N</w:t>
          </w:r>
          <w:r w:rsidRPr="00FB4A21">
            <w:rPr>
              <w:rFonts w:cs="Arial"/>
            </w:rPr>
            <w:t>iepodległości 190</w:t>
          </w:r>
        </w:p>
        <w:p w14:paraId="4BBD385F" w14:textId="77777777" w:rsidR="003A44F6" w:rsidRPr="00FB4A21" w:rsidRDefault="003A44F6" w:rsidP="00A45195">
          <w:pPr>
            <w:pStyle w:val="LetterHead"/>
            <w:ind w:left="3"/>
            <w:rPr>
              <w:rFonts w:cs="Arial"/>
            </w:rPr>
          </w:pPr>
          <w:r w:rsidRPr="00FB4A21">
            <w:rPr>
              <w:rFonts w:cs="Arial"/>
            </w:rPr>
            <w:t>00-608 Warszawa</w:t>
          </w:r>
        </w:p>
      </w:tc>
      <w:tc>
        <w:tcPr>
          <w:tcW w:w="4253" w:type="dxa"/>
        </w:tcPr>
        <w:p w14:paraId="35286F1A" w14:textId="47D635D1" w:rsidR="003A44F6" w:rsidRPr="00FB4A21" w:rsidRDefault="006C1B2B" w:rsidP="0068205E">
          <w:pPr>
            <w:pStyle w:val="LetterHead"/>
            <w:tabs>
              <w:tab w:val="clear" w:pos="4536"/>
              <w:tab w:val="center" w:pos="3577"/>
            </w:tabs>
            <w:ind w:right="-258"/>
            <w:rPr>
              <w:rFonts w:cs="Arial"/>
            </w:rPr>
          </w:pPr>
          <w:r>
            <w:rPr>
              <w:rFonts w:cs="Arial"/>
            </w:rPr>
            <w:t xml:space="preserve">ODDZIAŁ REGIONALNY W </w:t>
          </w:r>
          <w:r w:rsidR="002206CE">
            <w:rPr>
              <w:rFonts w:cs="Arial"/>
            </w:rPr>
            <w:t>BYDGOSZCZY</w:t>
          </w:r>
          <w:r w:rsidR="00543BDA">
            <w:rPr>
              <w:rFonts w:cs="Arial"/>
            </w:rPr>
            <w:br/>
          </w:r>
          <w:r>
            <w:rPr>
              <w:rFonts w:cs="Arial"/>
            </w:rPr>
            <w:t xml:space="preserve">ul. </w:t>
          </w:r>
          <w:r w:rsidR="002206CE">
            <w:rPr>
              <w:rFonts w:cs="Arial"/>
            </w:rPr>
            <w:t>Wyczółkowskiego 22</w:t>
          </w:r>
        </w:p>
        <w:p w14:paraId="6B3B0312" w14:textId="74942185" w:rsidR="003A44F6" w:rsidRPr="00FB4A21" w:rsidRDefault="002206CE" w:rsidP="003A44F6">
          <w:pPr>
            <w:pStyle w:val="LetterHead"/>
            <w:rPr>
              <w:rFonts w:cs="Arial"/>
            </w:rPr>
          </w:pPr>
          <w:r>
            <w:rPr>
              <w:rFonts w:cs="Arial"/>
            </w:rPr>
            <w:t>85-092 Bydgoszcz</w:t>
          </w:r>
        </w:p>
      </w:tc>
      <w:tc>
        <w:tcPr>
          <w:tcW w:w="3686" w:type="dxa"/>
        </w:tcPr>
        <w:p w14:paraId="7A60AD38" w14:textId="6BB87260" w:rsidR="00694E76" w:rsidRDefault="002206CE" w:rsidP="001F2060">
          <w:pPr>
            <w:pStyle w:val="LetterHead"/>
            <w:rPr>
              <w:rFonts w:cs="Arial"/>
            </w:rPr>
          </w:pPr>
          <w:r>
            <w:rPr>
              <w:rFonts w:cs="Arial"/>
            </w:rPr>
            <w:t>Agnieszka Malińska</w:t>
          </w:r>
        </w:p>
        <w:p w14:paraId="0D07FA1D" w14:textId="0647EACF" w:rsidR="006C1B2B" w:rsidRPr="006C1B2B" w:rsidRDefault="006C1B2B" w:rsidP="006C1B2B">
          <w:pPr>
            <w:pStyle w:val="LetterHead"/>
            <w:ind w:right="-115"/>
            <w:rPr>
              <w:rFonts w:cs="Arial"/>
            </w:rPr>
          </w:pPr>
          <w:r w:rsidRPr="006C1B2B">
            <w:rPr>
              <w:rFonts w:cs="Arial"/>
            </w:rPr>
            <w:t>T: +48</w:t>
          </w:r>
          <w:r w:rsidR="002206CE">
            <w:rPr>
              <w:rFonts w:cs="Arial"/>
            </w:rPr>
            <w:t> 519 319 090</w:t>
          </w:r>
        </w:p>
        <w:p w14:paraId="7547E5BB" w14:textId="7BC2364E" w:rsidR="003A44F6" w:rsidRPr="006C1B2B" w:rsidRDefault="002206CE" w:rsidP="006C1B2B">
          <w:pPr>
            <w:pStyle w:val="LetterHead"/>
            <w:ind w:right="-115"/>
            <w:rPr>
              <w:rFonts w:cs="Arial"/>
            </w:rPr>
          </w:pPr>
          <w:r>
            <w:rPr>
              <w:rFonts w:cs="Arial"/>
            </w:rPr>
            <w:t>agnieszka.malinska</w:t>
          </w:r>
          <w:r w:rsidR="006C1B2B" w:rsidRPr="006C1B2B">
            <w:rPr>
              <w:rFonts w:cs="Arial"/>
            </w:rPr>
            <w:t>@krus.gov.pl</w:t>
          </w:r>
        </w:p>
      </w:tc>
    </w:tr>
  </w:tbl>
  <w:p w14:paraId="154CC0DC" w14:textId="77777777" w:rsidR="00E71333" w:rsidRPr="006C1B2B" w:rsidRDefault="00E71333" w:rsidP="00F049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786DA" w14:textId="77777777" w:rsidR="003C5DE4" w:rsidRDefault="003C5DE4" w:rsidP="008C400E">
      <w:pPr>
        <w:spacing w:line="240" w:lineRule="auto"/>
      </w:pPr>
      <w:r>
        <w:separator/>
      </w:r>
    </w:p>
  </w:footnote>
  <w:footnote w:type="continuationSeparator" w:id="0">
    <w:p w14:paraId="7A384B49" w14:textId="77777777" w:rsidR="003C5DE4" w:rsidRDefault="003C5DE4" w:rsidP="008C4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19C" w14:textId="77777777" w:rsidR="00EC3BB0" w:rsidRPr="00954149" w:rsidRDefault="0051617C" w:rsidP="00EC3BB0">
    <w:pPr>
      <w:pStyle w:val="LetterHead"/>
      <w:spacing w:after="20"/>
    </w:pPr>
    <w:bookmarkStart w:id="2" w:name="_Hlk152249159"/>
    <w:bookmarkStart w:id="3" w:name="_Hlk152249160"/>
    <w:bookmarkStart w:id="4" w:name="_Hlk152310397"/>
    <w:bookmarkStart w:id="5" w:name="_Hlk152310398"/>
    <w:bookmarkStart w:id="6" w:name="_Hlk152310513"/>
    <w:bookmarkStart w:id="7" w:name="_Hlk152310514"/>
    <w:bookmarkStart w:id="8" w:name="_Hlk152310664"/>
    <w:bookmarkStart w:id="9" w:name="_Hlk152310665"/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51721D4A" wp14:editId="6E0DAD1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994" cy="1258983"/>
          <wp:effectExtent l="0" t="0" r="317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naglowek_informacja prasowa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994" cy="12589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659E61" w14:textId="77777777" w:rsidR="00EC3BB0" w:rsidRPr="00F359B6" w:rsidRDefault="00EC3BB0" w:rsidP="00EC3BB0">
    <w:pPr>
      <w:pStyle w:val="LetterHead"/>
      <w:spacing w:after="20"/>
    </w:pPr>
  </w:p>
  <w:p w14:paraId="1A79A544" w14:textId="77777777" w:rsidR="00EC3BB0" w:rsidRPr="00954149" w:rsidRDefault="00EC3BB0" w:rsidP="00EC3BB0">
    <w:pPr>
      <w:pStyle w:val="LetterHead"/>
      <w:spacing w:after="120"/>
    </w:pPr>
  </w:p>
  <w:bookmarkEnd w:id="2"/>
  <w:bookmarkEnd w:id="3"/>
  <w:bookmarkEnd w:id="4"/>
  <w:bookmarkEnd w:id="5"/>
  <w:bookmarkEnd w:id="6"/>
  <w:bookmarkEnd w:id="7"/>
  <w:bookmarkEnd w:id="8"/>
  <w:bookmarkEnd w:id="9"/>
  <w:p w14:paraId="47C5D3C1" w14:textId="5444C4D7" w:rsidR="00EC3BB0" w:rsidRDefault="00382C59" w:rsidP="00382C59">
    <w:pPr>
      <w:pStyle w:val="LetterHead"/>
      <w:tabs>
        <w:tab w:val="clear" w:pos="4536"/>
        <w:tab w:val="clear" w:pos="9072"/>
        <w:tab w:val="left" w:pos="3610"/>
      </w:tabs>
      <w:spacing w:after="600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❇️" style="width:12pt;height:12pt;visibility:visible;mso-wrap-style:square" o:bullet="t">
        <v:imagedata r:id="rId1" o:title="❇️"/>
      </v:shape>
    </w:pict>
  </w:numPicBullet>
  <w:abstractNum w:abstractNumId="0" w15:restartNumberingAfterBreak="0">
    <w:nsid w:val="FFFFFF7C"/>
    <w:multiLevelType w:val="singleLevel"/>
    <w:tmpl w:val="3DBA65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EE5A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D80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A21F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548D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204C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0035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005D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DAE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BEAF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877B6"/>
    <w:multiLevelType w:val="hybridMultilevel"/>
    <w:tmpl w:val="AFCE0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24FB2"/>
    <w:multiLevelType w:val="hybridMultilevel"/>
    <w:tmpl w:val="69288F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A40E4"/>
    <w:multiLevelType w:val="hybridMultilevel"/>
    <w:tmpl w:val="C5BA1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D9"/>
    <w:rsid w:val="00004016"/>
    <w:rsid w:val="00023A7A"/>
    <w:rsid w:val="0003572B"/>
    <w:rsid w:val="00060484"/>
    <w:rsid w:val="00062185"/>
    <w:rsid w:val="00086E7C"/>
    <w:rsid w:val="000B0E28"/>
    <w:rsid w:val="000C0CA4"/>
    <w:rsid w:val="000C3F67"/>
    <w:rsid w:val="000E0FBA"/>
    <w:rsid w:val="000E4382"/>
    <w:rsid w:val="00104E03"/>
    <w:rsid w:val="001117E1"/>
    <w:rsid w:val="001125EC"/>
    <w:rsid w:val="00112B43"/>
    <w:rsid w:val="001275F8"/>
    <w:rsid w:val="00137CF7"/>
    <w:rsid w:val="00170D76"/>
    <w:rsid w:val="0019085F"/>
    <w:rsid w:val="001B12B6"/>
    <w:rsid w:val="001C45C0"/>
    <w:rsid w:val="001D6911"/>
    <w:rsid w:val="001E0D0B"/>
    <w:rsid w:val="001F2060"/>
    <w:rsid w:val="00201322"/>
    <w:rsid w:val="00215BB2"/>
    <w:rsid w:val="002206CE"/>
    <w:rsid w:val="00272028"/>
    <w:rsid w:val="0027492A"/>
    <w:rsid w:val="0027710F"/>
    <w:rsid w:val="00295293"/>
    <w:rsid w:val="002A0A6A"/>
    <w:rsid w:val="002B324C"/>
    <w:rsid w:val="002B4727"/>
    <w:rsid w:val="002E0DB2"/>
    <w:rsid w:val="00305E33"/>
    <w:rsid w:val="003068BE"/>
    <w:rsid w:val="00324260"/>
    <w:rsid w:val="00330785"/>
    <w:rsid w:val="00337508"/>
    <w:rsid w:val="00351A65"/>
    <w:rsid w:val="00373F02"/>
    <w:rsid w:val="00375107"/>
    <w:rsid w:val="00382C59"/>
    <w:rsid w:val="0038315A"/>
    <w:rsid w:val="003909FD"/>
    <w:rsid w:val="00396BB5"/>
    <w:rsid w:val="003972DF"/>
    <w:rsid w:val="003A44F6"/>
    <w:rsid w:val="003B6D21"/>
    <w:rsid w:val="003C1C60"/>
    <w:rsid w:val="003C5DE4"/>
    <w:rsid w:val="004030E8"/>
    <w:rsid w:val="00403374"/>
    <w:rsid w:val="00413927"/>
    <w:rsid w:val="00431D00"/>
    <w:rsid w:val="00452A9A"/>
    <w:rsid w:val="004623EC"/>
    <w:rsid w:val="004B7409"/>
    <w:rsid w:val="004C25E9"/>
    <w:rsid w:val="004C42EE"/>
    <w:rsid w:val="004C790A"/>
    <w:rsid w:val="004F4997"/>
    <w:rsid w:val="004F76F5"/>
    <w:rsid w:val="005000C4"/>
    <w:rsid w:val="00505DC6"/>
    <w:rsid w:val="0051617C"/>
    <w:rsid w:val="00526081"/>
    <w:rsid w:val="00543BDA"/>
    <w:rsid w:val="00544CC5"/>
    <w:rsid w:val="00560113"/>
    <w:rsid w:val="005623DF"/>
    <w:rsid w:val="005820DE"/>
    <w:rsid w:val="00593E2A"/>
    <w:rsid w:val="005A4D3A"/>
    <w:rsid w:val="005B1E00"/>
    <w:rsid w:val="005B2B66"/>
    <w:rsid w:val="005C4EC4"/>
    <w:rsid w:val="005D430F"/>
    <w:rsid w:val="005E1683"/>
    <w:rsid w:val="005F4DCB"/>
    <w:rsid w:val="00607369"/>
    <w:rsid w:val="006131CF"/>
    <w:rsid w:val="00641C28"/>
    <w:rsid w:val="006805E4"/>
    <w:rsid w:val="006808B5"/>
    <w:rsid w:val="0068205E"/>
    <w:rsid w:val="0068625D"/>
    <w:rsid w:val="00694E76"/>
    <w:rsid w:val="006A77EA"/>
    <w:rsid w:val="006C1B2B"/>
    <w:rsid w:val="006E7684"/>
    <w:rsid w:val="006E79A3"/>
    <w:rsid w:val="006F0B64"/>
    <w:rsid w:val="007005E7"/>
    <w:rsid w:val="007410F6"/>
    <w:rsid w:val="0076344A"/>
    <w:rsid w:val="007756AD"/>
    <w:rsid w:val="00775FD9"/>
    <w:rsid w:val="007848FD"/>
    <w:rsid w:val="00796C71"/>
    <w:rsid w:val="007A6C9E"/>
    <w:rsid w:val="007E6DB4"/>
    <w:rsid w:val="00811EEF"/>
    <w:rsid w:val="00824975"/>
    <w:rsid w:val="0085186A"/>
    <w:rsid w:val="00853178"/>
    <w:rsid w:val="008572DD"/>
    <w:rsid w:val="008A6073"/>
    <w:rsid w:val="008C0927"/>
    <w:rsid w:val="008C3640"/>
    <w:rsid w:val="008C400E"/>
    <w:rsid w:val="0091441B"/>
    <w:rsid w:val="00935902"/>
    <w:rsid w:val="00942E56"/>
    <w:rsid w:val="00954149"/>
    <w:rsid w:val="00972B6D"/>
    <w:rsid w:val="009829D1"/>
    <w:rsid w:val="00993F52"/>
    <w:rsid w:val="009B6B94"/>
    <w:rsid w:val="009E710A"/>
    <w:rsid w:val="009E7750"/>
    <w:rsid w:val="00A22DFA"/>
    <w:rsid w:val="00A30303"/>
    <w:rsid w:val="00A32CC8"/>
    <w:rsid w:val="00A42D62"/>
    <w:rsid w:val="00A441AC"/>
    <w:rsid w:val="00A45195"/>
    <w:rsid w:val="00A65919"/>
    <w:rsid w:val="00A73D86"/>
    <w:rsid w:val="00A83857"/>
    <w:rsid w:val="00A93226"/>
    <w:rsid w:val="00AB775B"/>
    <w:rsid w:val="00AC70BF"/>
    <w:rsid w:val="00AE1ADD"/>
    <w:rsid w:val="00AF2ABC"/>
    <w:rsid w:val="00B326DE"/>
    <w:rsid w:val="00B372D0"/>
    <w:rsid w:val="00B637A4"/>
    <w:rsid w:val="00B674EC"/>
    <w:rsid w:val="00B70303"/>
    <w:rsid w:val="00B810DA"/>
    <w:rsid w:val="00B852A4"/>
    <w:rsid w:val="00B96B02"/>
    <w:rsid w:val="00BA1FAE"/>
    <w:rsid w:val="00BB19CF"/>
    <w:rsid w:val="00BC24D9"/>
    <w:rsid w:val="00BC2C0B"/>
    <w:rsid w:val="00BE5242"/>
    <w:rsid w:val="00C04A4B"/>
    <w:rsid w:val="00C22F87"/>
    <w:rsid w:val="00C237BE"/>
    <w:rsid w:val="00C30ED2"/>
    <w:rsid w:val="00C3767E"/>
    <w:rsid w:val="00C51303"/>
    <w:rsid w:val="00C74B8E"/>
    <w:rsid w:val="00C80954"/>
    <w:rsid w:val="00C95F92"/>
    <w:rsid w:val="00C964CF"/>
    <w:rsid w:val="00C96A18"/>
    <w:rsid w:val="00CD7443"/>
    <w:rsid w:val="00CE124A"/>
    <w:rsid w:val="00CE7654"/>
    <w:rsid w:val="00D00A27"/>
    <w:rsid w:val="00D051B5"/>
    <w:rsid w:val="00D165AF"/>
    <w:rsid w:val="00D33ABA"/>
    <w:rsid w:val="00D7443B"/>
    <w:rsid w:val="00DA0389"/>
    <w:rsid w:val="00DB0E33"/>
    <w:rsid w:val="00DB4B7F"/>
    <w:rsid w:val="00DB6FBA"/>
    <w:rsid w:val="00DE0C7B"/>
    <w:rsid w:val="00E00AA1"/>
    <w:rsid w:val="00E03469"/>
    <w:rsid w:val="00E104AC"/>
    <w:rsid w:val="00E301DA"/>
    <w:rsid w:val="00E413D0"/>
    <w:rsid w:val="00E4192D"/>
    <w:rsid w:val="00E51128"/>
    <w:rsid w:val="00E71333"/>
    <w:rsid w:val="00E838C0"/>
    <w:rsid w:val="00EC3BB0"/>
    <w:rsid w:val="00EE0412"/>
    <w:rsid w:val="00EE6FA1"/>
    <w:rsid w:val="00F049E9"/>
    <w:rsid w:val="00F05D6C"/>
    <w:rsid w:val="00F07F95"/>
    <w:rsid w:val="00F20E95"/>
    <w:rsid w:val="00F247EF"/>
    <w:rsid w:val="00F359B6"/>
    <w:rsid w:val="00F4331E"/>
    <w:rsid w:val="00F62A1A"/>
    <w:rsid w:val="00FB4A21"/>
    <w:rsid w:val="00FB70CF"/>
    <w:rsid w:val="00FD1705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67166"/>
  <w15:chartTrackingRefBased/>
  <w15:docId w15:val="{1A324F91-DB6E-442B-8C0A-7361D6EB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1" w:unhideWhenUsed="1"/>
    <w:lsdException w:name="footer" w:semiHidden="1" w:unhideWhenUsed="1"/>
    <w:lsdException w:name="caption" w:uiPriority="35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Date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852A4"/>
    <w:pPr>
      <w:spacing w:after="24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BC24D9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rsid w:val="009E7750"/>
    <w:pPr>
      <w:tabs>
        <w:tab w:val="center" w:pos="4536"/>
        <w:tab w:val="right" w:pos="9072"/>
      </w:tabs>
      <w:spacing w:before="240" w:line="240" w:lineRule="auto"/>
    </w:pPr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9E7750"/>
    <w:rPr>
      <w:rFonts w:ascii="Arial" w:hAnsi="Arial"/>
      <w:sz w:val="16"/>
      <w:szCs w:val="16"/>
    </w:rPr>
  </w:style>
  <w:style w:type="paragraph" w:styleId="Data">
    <w:name w:val="Date"/>
    <w:next w:val="Sygnatura"/>
    <w:link w:val="DataZnak"/>
    <w:uiPriority w:val="99"/>
    <w:rsid w:val="005F4DCB"/>
    <w:pPr>
      <w:spacing w:after="360" w:line="360" w:lineRule="auto"/>
      <w:ind w:left="5103"/>
    </w:pPr>
    <w:rPr>
      <w:rFonts w:ascii="Arial" w:hAnsi="Arial"/>
      <w:sz w:val="20"/>
    </w:rPr>
  </w:style>
  <w:style w:type="character" w:customStyle="1" w:styleId="DataZnak">
    <w:name w:val="Data Znak"/>
    <w:basedOn w:val="Domylnaczcionkaakapitu"/>
    <w:link w:val="Data"/>
    <w:uiPriority w:val="99"/>
    <w:rsid w:val="00B674EC"/>
    <w:rPr>
      <w:rFonts w:ascii="Arial" w:hAnsi="Arial"/>
      <w:sz w:val="20"/>
    </w:rPr>
  </w:style>
  <w:style w:type="paragraph" w:customStyle="1" w:styleId="Adresat">
    <w:name w:val="Adresat"/>
    <w:next w:val="Tytupisma"/>
    <w:link w:val="AdresatZnak"/>
    <w:qFormat/>
    <w:rsid w:val="005D430F"/>
    <w:pPr>
      <w:spacing w:after="0" w:line="360" w:lineRule="auto"/>
      <w:ind w:left="4536"/>
    </w:pPr>
    <w:rPr>
      <w:rFonts w:ascii="Arial" w:hAnsi="Arial"/>
    </w:rPr>
  </w:style>
  <w:style w:type="paragraph" w:customStyle="1" w:styleId="Sygnatura">
    <w:name w:val="Sygnatura"/>
    <w:next w:val="Adresat"/>
    <w:link w:val="SygnaturaZnak"/>
    <w:qFormat/>
    <w:rsid w:val="00F359B6"/>
    <w:pPr>
      <w:spacing w:before="360" w:after="360" w:line="360" w:lineRule="auto"/>
    </w:pPr>
    <w:rPr>
      <w:rFonts w:ascii="Arial" w:hAnsi="Arial"/>
    </w:rPr>
  </w:style>
  <w:style w:type="character" w:customStyle="1" w:styleId="AdresatZnak">
    <w:name w:val="Adresat Znak"/>
    <w:basedOn w:val="DataZnak"/>
    <w:link w:val="Adresat"/>
    <w:rsid w:val="005D430F"/>
    <w:rPr>
      <w:rFonts w:ascii="Arial" w:hAnsi="Arial"/>
      <w:sz w:val="20"/>
    </w:rPr>
  </w:style>
  <w:style w:type="character" w:customStyle="1" w:styleId="SygnaturaZnak">
    <w:name w:val="Sygnatura Znak"/>
    <w:basedOn w:val="Domylnaczcionkaakapitu"/>
    <w:link w:val="Sygnatura"/>
    <w:rsid w:val="00F359B6"/>
    <w:rPr>
      <w:rFonts w:ascii="Arial" w:hAnsi="Arial"/>
    </w:rPr>
  </w:style>
  <w:style w:type="paragraph" w:customStyle="1" w:styleId="LetterHead">
    <w:name w:val="LetterHead"/>
    <w:uiPriority w:val="1"/>
    <w:rsid w:val="0095414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color w:val="6F6F6F"/>
      <w:sz w:val="16"/>
    </w:rPr>
  </w:style>
  <w:style w:type="paragraph" w:styleId="Nagwek">
    <w:name w:val="header"/>
    <w:basedOn w:val="Normalny"/>
    <w:link w:val="NagwekZnak"/>
    <w:uiPriority w:val="99"/>
    <w:unhideWhenUsed/>
    <w:rsid w:val="009E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7750"/>
    <w:rPr>
      <w:rFonts w:ascii="Arial" w:hAnsi="Arial"/>
      <w:sz w:val="20"/>
    </w:rPr>
  </w:style>
  <w:style w:type="paragraph" w:customStyle="1" w:styleId="Tekstpisma">
    <w:name w:val="Tekst pisma"/>
    <w:uiPriority w:val="1"/>
    <w:qFormat/>
    <w:rsid w:val="00B372D0"/>
    <w:pPr>
      <w:spacing w:line="360" w:lineRule="auto"/>
      <w:jc w:val="both"/>
    </w:pPr>
    <w:rPr>
      <w:rFonts w:ascii="Arial" w:hAnsi="Arial" w:cs="Arial"/>
    </w:rPr>
  </w:style>
  <w:style w:type="paragraph" w:customStyle="1" w:styleId="zaczniki">
    <w:name w:val="załączniki"/>
    <w:uiPriority w:val="1"/>
    <w:qFormat/>
    <w:rsid w:val="008C3640"/>
    <w:pPr>
      <w:spacing w:before="960" w:after="0" w:line="240" w:lineRule="auto"/>
      <w:contextualSpacing/>
    </w:pPr>
    <w:rPr>
      <w:rFonts w:ascii="Arial" w:hAnsi="Arial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rsid w:val="000E4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0E4382"/>
    <w:rPr>
      <w:rFonts w:ascii="Segoe UI" w:hAnsi="Segoe UI" w:cs="Segoe UI"/>
      <w:sz w:val="18"/>
      <w:szCs w:val="18"/>
    </w:rPr>
  </w:style>
  <w:style w:type="paragraph" w:customStyle="1" w:styleId="Datapisma">
    <w:name w:val="Data pisma"/>
    <w:uiPriority w:val="1"/>
    <w:qFormat/>
    <w:rsid w:val="005D430F"/>
    <w:pPr>
      <w:spacing w:after="240"/>
      <w:ind w:left="4536"/>
    </w:pPr>
    <w:rPr>
      <w:rFonts w:ascii="Arial" w:hAnsi="Arial"/>
    </w:rPr>
  </w:style>
  <w:style w:type="paragraph" w:customStyle="1" w:styleId="Tytupisma">
    <w:name w:val="Tytuł pisma"/>
    <w:basedOn w:val="Tekstpisma"/>
    <w:next w:val="Tekstpisma"/>
    <w:uiPriority w:val="1"/>
    <w:qFormat/>
    <w:rsid w:val="00F359B6"/>
    <w:pPr>
      <w:spacing w:before="480" w:after="480"/>
    </w:pPr>
  </w:style>
  <w:style w:type="paragraph" w:styleId="Tekstpodstawowy">
    <w:name w:val="Body Text"/>
    <w:basedOn w:val="Normalny"/>
    <w:link w:val="TekstpodstawowyZnak"/>
    <w:uiPriority w:val="99"/>
    <w:rsid w:val="00D051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1B5"/>
    <w:rPr>
      <w:rFonts w:ascii="Arial" w:hAnsi="Arial"/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94E76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413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.facebook.com/l.php?u=http%3A%2F%2Fgov.pl%2F&amp;h=AT1geIxbDRPrfUZV1-C-H-wDdiMBo16aD6JT_emGNmP43c30ejdHGdmbx4XIQXVszHZWRMvnYXUVi9J5bevpnkpmBlA1wh6GTG0ChsoXSWlP4_XaptwQKgRSrCNMnfm2fwDKSK884FzcospTR4Fin7csunnWFK20&amp;__tn__=-UK-R&amp;c%5b0%5d=AT1-TPvHd6shYRoWMEdiQSzk7sy6pTt8hqW3QnpgQ1FRhj9wJzDaYa9Lb5hfbFgSz89KALJYgjyJnwEFwTmg-2jPRLeYoBPb1wW2JD1cKdvLSKZMqOjBpNdmkFet4VXkDaTxwjb_vAmN9VFL3gttScJCxIetm89MkMyNXfl9_2gJC73U1hd1xb3tpJ21h1ZjwiN5rEdqj5163-5CtFPETrs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pl/kru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2311F-FA03-4F61-AE7F-1E248E6AE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USJ</dc:creator>
  <cp:keywords/>
  <dc:description/>
  <cp:lastModifiedBy>Agnieszka Malińska</cp:lastModifiedBy>
  <cp:revision>11</cp:revision>
  <cp:lastPrinted>2025-03-25T12:44:00Z</cp:lastPrinted>
  <dcterms:created xsi:type="dcterms:W3CDTF">2025-03-25T11:34:00Z</dcterms:created>
  <dcterms:modified xsi:type="dcterms:W3CDTF">2025-04-03T10:12:00Z</dcterms:modified>
</cp:coreProperties>
</file>